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B4" w:rsidRPr="009C6BFC" w:rsidRDefault="009538B4" w:rsidP="009538B4">
      <w:pPr>
        <w:pStyle w:val="HTML"/>
        <w:tabs>
          <w:tab w:val="clear" w:pos="916"/>
          <w:tab w:val="left" w:pos="709"/>
        </w:tabs>
        <w:jc w:val="center"/>
        <w:rPr>
          <w:rFonts w:ascii="Times New Roman" w:hAnsi="Times New Roman" w:cs="Times New Roman"/>
          <w:b/>
          <w:sz w:val="26"/>
          <w:szCs w:val="26"/>
        </w:rPr>
      </w:pPr>
      <w:r w:rsidRPr="009C6BFC">
        <w:rPr>
          <w:rFonts w:ascii="Times New Roman" w:hAnsi="Times New Roman" w:cs="Times New Roman"/>
          <w:b/>
          <w:sz w:val="26"/>
          <w:szCs w:val="26"/>
        </w:rPr>
        <w:t>COVID – 19</w:t>
      </w:r>
      <w:r>
        <w:rPr>
          <w:rFonts w:ascii="Times New Roman" w:hAnsi="Times New Roman" w:cs="Times New Roman"/>
          <w:b/>
          <w:sz w:val="26"/>
          <w:szCs w:val="26"/>
        </w:rPr>
        <w:t xml:space="preserve"> та юридична допомога</w:t>
      </w:r>
    </w:p>
    <w:p w:rsidR="009538B4" w:rsidRDefault="009538B4" w:rsidP="009538B4">
      <w:pPr>
        <w:pStyle w:val="HTML"/>
        <w:tabs>
          <w:tab w:val="clear" w:pos="916"/>
          <w:tab w:val="left" w:pos="709"/>
        </w:tabs>
        <w:rPr>
          <w:rFonts w:ascii="Times New Roman" w:hAnsi="Times New Roman" w:cs="Times New Roman"/>
          <w:sz w:val="26"/>
          <w:szCs w:val="26"/>
        </w:rPr>
      </w:pPr>
    </w:p>
    <w:p w:rsidR="009538B4" w:rsidRDefault="009538B4" w:rsidP="009538B4">
      <w:pPr>
        <w:pStyle w:val="HTML"/>
        <w:tabs>
          <w:tab w:val="clear" w:pos="916"/>
          <w:tab w:val="left" w:pos="709"/>
        </w:tabs>
        <w:ind w:firstLine="567"/>
        <w:rPr>
          <w:rFonts w:ascii="Times New Roman" w:hAnsi="Times New Roman" w:cs="Times New Roman"/>
          <w:sz w:val="26"/>
          <w:szCs w:val="26"/>
        </w:rPr>
      </w:pPr>
      <w:r w:rsidRPr="009C6BFC">
        <w:rPr>
          <w:rFonts w:ascii="Times New Roman" w:hAnsi="Times New Roman" w:cs="Times New Roman"/>
          <w:sz w:val="26"/>
          <w:szCs w:val="26"/>
        </w:rPr>
        <w:t xml:space="preserve">2020-й став роком змін у сфері надання публічних та юридичних послуг. Перед </w:t>
      </w:r>
      <w:r>
        <w:rPr>
          <w:rFonts w:ascii="Times New Roman" w:hAnsi="Times New Roman" w:cs="Times New Roman"/>
          <w:sz w:val="26"/>
          <w:szCs w:val="26"/>
        </w:rPr>
        <w:t xml:space="preserve">суспільством і по багатьом питанням перед </w:t>
      </w:r>
      <w:r w:rsidRPr="009C6BFC">
        <w:rPr>
          <w:rFonts w:ascii="Times New Roman" w:hAnsi="Times New Roman" w:cs="Times New Roman"/>
          <w:sz w:val="26"/>
          <w:szCs w:val="26"/>
        </w:rPr>
        <w:t xml:space="preserve">правничою спільнотою постали проблеми, що змусило її </w:t>
      </w:r>
      <w:r>
        <w:rPr>
          <w:rFonts w:ascii="Times New Roman" w:hAnsi="Times New Roman" w:cs="Times New Roman"/>
          <w:sz w:val="26"/>
          <w:szCs w:val="26"/>
        </w:rPr>
        <w:t xml:space="preserve">швидко </w:t>
      </w:r>
      <w:r w:rsidRPr="009C6BFC">
        <w:rPr>
          <w:rFonts w:ascii="Times New Roman" w:hAnsi="Times New Roman" w:cs="Times New Roman"/>
          <w:sz w:val="26"/>
          <w:szCs w:val="26"/>
        </w:rPr>
        <w:t xml:space="preserve">адаптуватися до нових викликів, </w:t>
      </w:r>
      <w:r>
        <w:rPr>
          <w:rFonts w:ascii="Times New Roman" w:hAnsi="Times New Roman" w:cs="Times New Roman"/>
          <w:sz w:val="26"/>
          <w:szCs w:val="26"/>
        </w:rPr>
        <w:t>радикально змінюючи підходи</w:t>
      </w:r>
      <w:r w:rsidRPr="009C6BFC">
        <w:rPr>
          <w:rFonts w:ascii="Times New Roman" w:hAnsi="Times New Roman" w:cs="Times New Roman"/>
          <w:sz w:val="26"/>
          <w:szCs w:val="26"/>
        </w:rPr>
        <w:t xml:space="preserve"> у </w:t>
      </w:r>
      <w:r>
        <w:rPr>
          <w:rFonts w:ascii="Times New Roman" w:hAnsi="Times New Roman" w:cs="Times New Roman"/>
          <w:sz w:val="26"/>
          <w:szCs w:val="26"/>
        </w:rPr>
        <w:t>своїй діяльності</w:t>
      </w:r>
      <w:r w:rsidRPr="009C6BFC">
        <w:rPr>
          <w:rFonts w:ascii="Times New Roman" w:hAnsi="Times New Roman" w:cs="Times New Roman"/>
          <w:sz w:val="26"/>
          <w:szCs w:val="26"/>
        </w:rPr>
        <w:t xml:space="preserve">. </w:t>
      </w:r>
    </w:p>
    <w:p w:rsidR="009538B4" w:rsidRDefault="009538B4" w:rsidP="009538B4">
      <w:pPr>
        <w:pStyle w:val="HTML"/>
        <w:tabs>
          <w:tab w:val="clear" w:pos="916"/>
          <w:tab w:val="left" w:pos="709"/>
        </w:tabs>
        <w:ind w:firstLine="567"/>
        <w:rPr>
          <w:rFonts w:ascii="Times New Roman" w:hAnsi="Times New Roman" w:cs="Times New Roman"/>
          <w:sz w:val="26"/>
          <w:szCs w:val="26"/>
        </w:rPr>
      </w:pPr>
    </w:p>
    <w:p w:rsidR="009538B4" w:rsidRPr="009C6BFC"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 xml:space="preserve">За повідомленням Департаменту правового захисту апарату Федерації профспілок України, </w:t>
      </w:r>
      <w:r w:rsidRPr="009C6BFC">
        <w:rPr>
          <w:rFonts w:ascii="Times New Roman" w:hAnsi="Times New Roman" w:cs="Times New Roman"/>
          <w:sz w:val="26"/>
          <w:szCs w:val="26"/>
        </w:rPr>
        <w:t xml:space="preserve">4 та 5 березня 2021 року відбулася </w:t>
      </w:r>
      <w:proofErr w:type="spellStart"/>
      <w:r w:rsidRPr="009C6BFC">
        <w:rPr>
          <w:rFonts w:ascii="Times New Roman" w:hAnsi="Times New Roman" w:cs="Times New Roman"/>
          <w:sz w:val="26"/>
          <w:szCs w:val="26"/>
        </w:rPr>
        <w:t>онлайн-конференці</w:t>
      </w:r>
      <w:r>
        <w:rPr>
          <w:rFonts w:ascii="Times New Roman" w:hAnsi="Times New Roman" w:cs="Times New Roman"/>
          <w:sz w:val="26"/>
          <w:szCs w:val="26"/>
        </w:rPr>
        <w:t>я</w:t>
      </w:r>
      <w:proofErr w:type="spellEnd"/>
      <w:r w:rsidRPr="009C6BFC">
        <w:rPr>
          <w:rFonts w:ascii="Times New Roman" w:hAnsi="Times New Roman" w:cs="Times New Roman"/>
          <w:sz w:val="26"/>
          <w:szCs w:val="26"/>
        </w:rPr>
        <w:t xml:space="preserve"> </w:t>
      </w:r>
      <w:r>
        <w:rPr>
          <w:rFonts w:ascii="Times New Roman" w:hAnsi="Times New Roman" w:cs="Times New Roman"/>
          <w:sz w:val="26"/>
          <w:szCs w:val="26"/>
        </w:rPr>
        <w:t>KILAC-2021: COVID-</w:t>
      </w:r>
      <w:r w:rsidRPr="009C6BFC">
        <w:rPr>
          <w:rFonts w:ascii="Times New Roman" w:hAnsi="Times New Roman" w:cs="Times New Roman"/>
          <w:sz w:val="26"/>
          <w:szCs w:val="26"/>
        </w:rPr>
        <w:t>(р)еволюція правової допомоги</w:t>
      </w:r>
      <w:r>
        <w:rPr>
          <w:rFonts w:ascii="Times New Roman" w:hAnsi="Times New Roman" w:cs="Times New Roman"/>
          <w:sz w:val="26"/>
          <w:szCs w:val="26"/>
        </w:rPr>
        <w:t xml:space="preserve">. Захід був реалізований </w:t>
      </w:r>
      <w:r w:rsidRPr="009C6BFC">
        <w:rPr>
          <w:rFonts w:ascii="Times New Roman" w:hAnsi="Times New Roman" w:cs="Times New Roman"/>
          <w:sz w:val="26"/>
          <w:szCs w:val="26"/>
        </w:rPr>
        <w:t xml:space="preserve">у межах ініціативи «Цифрові рішення для покращення доступу до правосуддя в Україні», що є компонентом </w:t>
      </w:r>
      <w:proofErr w:type="spellStart"/>
      <w:r w:rsidRPr="009C6BFC">
        <w:rPr>
          <w:rFonts w:ascii="Times New Roman" w:hAnsi="Times New Roman" w:cs="Times New Roman"/>
          <w:sz w:val="26"/>
          <w:szCs w:val="26"/>
        </w:rPr>
        <w:t>проєкту</w:t>
      </w:r>
      <w:proofErr w:type="spellEnd"/>
      <w:r w:rsidRPr="009C6BFC">
        <w:rPr>
          <w:rFonts w:ascii="Times New Roman" w:hAnsi="Times New Roman" w:cs="Times New Roman"/>
          <w:sz w:val="26"/>
          <w:szCs w:val="26"/>
        </w:rPr>
        <w:t xml:space="preserve"> Програми розвитку ООН в Україні «Права людини для України» та фінансується Глобальною Програмою посилення верховенства права та прав людини задля сталого миру та сприяння розвитку.</w:t>
      </w:r>
    </w:p>
    <w:p w:rsidR="009538B4"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 xml:space="preserve">Під час </w:t>
      </w:r>
      <w:proofErr w:type="spellStart"/>
      <w:r>
        <w:rPr>
          <w:rFonts w:ascii="Times New Roman" w:hAnsi="Times New Roman" w:cs="Times New Roman"/>
          <w:sz w:val="26"/>
          <w:szCs w:val="26"/>
        </w:rPr>
        <w:t>онлайн</w:t>
      </w:r>
      <w:proofErr w:type="spellEnd"/>
      <w:r>
        <w:rPr>
          <w:rFonts w:ascii="Times New Roman" w:hAnsi="Times New Roman" w:cs="Times New Roman"/>
          <w:sz w:val="26"/>
          <w:szCs w:val="26"/>
        </w:rPr>
        <w:t xml:space="preserve"> – конференції фахівці ділилися досвідом щодо надання юридичної допомоги під час пандемії COVID-19.</w:t>
      </w:r>
    </w:p>
    <w:p w:rsidR="009538B4" w:rsidRDefault="009538B4" w:rsidP="009538B4">
      <w:pPr>
        <w:pStyle w:val="HTML"/>
        <w:tabs>
          <w:tab w:val="clear" w:pos="916"/>
          <w:tab w:val="left" w:pos="709"/>
        </w:tabs>
        <w:ind w:firstLine="567"/>
        <w:rPr>
          <w:rFonts w:ascii="Times New Roman" w:hAnsi="Times New Roman" w:cs="Times New Roman"/>
          <w:sz w:val="26"/>
          <w:szCs w:val="26"/>
        </w:rPr>
      </w:pPr>
      <w:r w:rsidRPr="007C48DB">
        <w:rPr>
          <w:rFonts w:ascii="Times New Roman" w:hAnsi="Times New Roman" w:cs="Times New Roman"/>
          <w:sz w:val="26"/>
          <w:szCs w:val="26"/>
        </w:rPr>
        <w:t xml:space="preserve">Серед учасників були представники різних правничих організацій та спільнот, а саме </w:t>
      </w:r>
      <w:proofErr w:type="spellStart"/>
      <w:r w:rsidRPr="007C48DB">
        <w:rPr>
          <w:rFonts w:ascii="Times New Roman" w:hAnsi="Times New Roman" w:cs="Times New Roman"/>
          <w:sz w:val="26"/>
          <w:szCs w:val="26"/>
        </w:rPr>
        <w:t>Манал</w:t>
      </w:r>
      <w:proofErr w:type="spellEnd"/>
      <w:r w:rsidRPr="007C48DB">
        <w:rPr>
          <w:rFonts w:ascii="Times New Roman" w:hAnsi="Times New Roman" w:cs="Times New Roman"/>
          <w:sz w:val="26"/>
          <w:szCs w:val="26"/>
        </w:rPr>
        <w:t xml:space="preserve"> </w:t>
      </w:r>
      <w:proofErr w:type="spellStart"/>
      <w:r w:rsidRPr="007C48DB">
        <w:rPr>
          <w:rFonts w:ascii="Times New Roman" w:hAnsi="Times New Roman" w:cs="Times New Roman"/>
          <w:sz w:val="26"/>
          <w:szCs w:val="26"/>
        </w:rPr>
        <w:t>Фоуані</w:t>
      </w:r>
      <w:proofErr w:type="spellEnd"/>
      <w:r w:rsidRPr="007C48DB">
        <w:rPr>
          <w:rFonts w:ascii="Times New Roman" w:hAnsi="Times New Roman" w:cs="Times New Roman"/>
          <w:sz w:val="26"/>
          <w:szCs w:val="26"/>
        </w:rPr>
        <w:t xml:space="preserve">, заступниця Постійної представниці ПРООН в Україні, Олександр Баранов, </w:t>
      </w:r>
      <w:proofErr w:type="spellStart"/>
      <w:r w:rsidRPr="007C48DB">
        <w:rPr>
          <w:rFonts w:ascii="Times New Roman" w:hAnsi="Times New Roman" w:cs="Times New Roman"/>
          <w:sz w:val="26"/>
          <w:szCs w:val="26"/>
        </w:rPr>
        <w:t>в.о</w:t>
      </w:r>
      <w:proofErr w:type="spellEnd"/>
      <w:r w:rsidRPr="007C48DB">
        <w:rPr>
          <w:rFonts w:ascii="Times New Roman" w:hAnsi="Times New Roman" w:cs="Times New Roman"/>
          <w:sz w:val="26"/>
          <w:szCs w:val="26"/>
        </w:rPr>
        <w:t>. директора Координаційного центру з надання правової допомоги</w:t>
      </w:r>
      <w:r>
        <w:rPr>
          <w:rFonts w:ascii="Times New Roman" w:hAnsi="Times New Roman" w:cs="Times New Roman"/>
          <w:sz w:val="26"/>
          <w:szCs w:val="26"/>
        </w:rPr>
        <w:t>,</w:t>
      </w:r>
      <w:r w:rsidRPr="002A4A73">
        <w:rPr>
          <w:rFonts w:ascii="Times New Roman" w:hAnsi="Times New Roman" w:cs="Times New Roman"/>
          <w:sz w:val="26"/>
          <w:szCs w:val="26"/>
        </w:rPr>
        <w:t xml:space="preserve"> Ко</w:t>
      </w:r>
      <w:r>
        <w:rPr>
          <w:rFonts w:ascii="Times New Roman" w:hAnsi="Times New Roman" w:cs="Times New Roman"/>
          <w:sz w:val="26"/>
          <w:szCs w:val="26"/>
        </w:rPr>
        <w:t>стянтин</w:t>
      </w:r>
      <w:r w:rsidRPr="002A4A73">
        <w:rPr>
          <w:rFonts w:ascii="Times New Roman" w:hAnsi="Times New Roman" w:cs="Times New Roman"/>
          <w:sz w:val="26"/>
          <w:szCs w:val="26"/>
        </w:rPr>
        <w:t xml:space="preserve"> Дегтярьов, проф</w:t>
      </w:r>
      <w:r>
        <w:rPr>
          <w:rFonts w:ascii="Times New Roman" w:hAnsi="Times New Roman" w:cs="Times New Roman"/>
          <w:sz w:val="26"/>
          <w:szCs w:val="26"/>
        </w:rPr>
        <w:t>есор</w:t>
      </w:r>
      <w:r w:rsidRPr="002A4A73">
        <w:rPr>
          <w:rFonts w:ascii="Times New Roman" w:hAnsi="Times New Roman" w:cs="Times New Roman"/>
          <w:sz w:val="26"/>
          <w:szCs w:val="26"/>
        </w:rPr>
        <w:t xml:space="preserve"> Школи права й соціальної справедливості </w:t>
      </w:r>
      <w:proofErr w:type="spellStart"/>
      <w:r w:rsidRPr="002A4A73">
        <w:rPr>
          <w:rFonts w:ascii="Times New Roman" w:hAnsi="Times New Roman" w:cs="Times New Roman"/>
          <w:sz w:val="26"/>
          <w:szCs w:val="26"/>
        </w:rPr>
        <w:t>Університета</w:t>
      </w:r>
      <w:proofErr w:type="spellEnd"/>
      <w:r w:rsidRPr="002A4A73">
        <w:rPr>
          <w:rFonts w:ascii="Times New Roman" w:hAnsi="Times New Roman" w:cs="Times New Roman"/>
          <w:sz w:val="26"/>
          <w:szCs w:val="26"/>
        </w:rPr>
        <w:t xml:space="preserve"> Ліверпуля (Сполучене Королівство Великої Британії та Північної Ірландії</w:t>
      </w:r>
      <w:r>
        <w:rPr>
          <w:rFonts w:ascii="Times New Roman" w:hAnsi="Times New Roman" w:cs="Times New Roman"/>
          <w:sz w:val="26"/>
          <w:szCs w:val="26"/>
        </w:rPr>
        <w:t>,</w:t>
      </w:r>
      <w:r w:rsidRPr="002A4A73">
        <w:rPr>
          <w:rFonts w:ascii="Times New Roman" w:hAnsi="Times New Roman" w:cs="Times New Roman"/>
          <w:sz w:val="26"/>
          <w:szCs w:val="26"/>
        </w:rPr>
        <w:t xml:space="preserve"> Алан </w:t>
      </w:r>
      <w:proofErr w:type="spellStart"/>
      <w:r w:rsidRPr="002A4A73">
        <w:rPr>
          <w:rFonts w:ascii="Times New Roman" w:hAnsi="Times New Roman" w:cs="Times New Roman"/>
          <w:sz w:val="26"/>
          <w:szCs w:val="26"/>
        </w:rPr>
        <w:t>Патерсон</w:t>
      </w:r>
      <w:proofErr w:type="spellEnd"/>
      <w:r w:rsidRPr="002A4A73">
        <w:rPr>
          <w:rFonts w:ascii="Times New Roman" w:hAnsi="Times New Roman" w:cs="Times New Roman"/>
          <w:sz w:val="26"/>
          <w:szCs w:val="26"/>
        </w:rPr>
        <w:t xml:space="preserve">, голова Міжнародної групи з правової допомоги, директор Центру професійних правничих досліджень Школи права Університету </w:t>
      </w:r>
      <w:proofErr w:type="spellStart"/>
      <w:r w:rsidRPr="002A4A73">
        <w:rPr>
          <w:rFonts w:ascii="Times New Roman" w:hAnsi="Times New Roman" w:cs="Times New Roman"/>
          <w:sz w:val="26"/>
          <w:szCs w:val="26"/>
        </w:rPr>
        <w:t>Стартклайда</w:t>
      </w:r>
      <w:proofErr w:type="spellEnd"/>
      <w:r w:rsidRPr="002A4A73">
        <w:rPr>
          <w:rFonts w:ascii="Times New Roman" w:hAnsi="Times New Roman" w:cs="Times New Roman"/>
          <w:sz w:val="26"/>
          <w:szCs w:val="26"/>
        </w:rPr>
        <w:t xml:space="preserve"> (Шотландія)</w:t>
      </w:r>
      <w:r>
        <w:rPr>
          <w:rFonts w:ascii="Times New Roman" w:hAnsi="Times New Roman" w:cs="Times New Roman"/>
          <w:sz w:val="26"/>
          <w:szCs w:val="26"/>
        </w:rPr>
        <w:t xml:space="preserve">, </w:t>
      </w:r>
      <w:proofErr w:type="spellStart"/>
      <w:r w:rsidRPr="002A4A73">
        <w:rPr>
          <w:rFonts w:ascii="Times New Roman" w:hAnsi="Times New Roman" w:cs="Times New Roman"/>
          <w:sz w:val="26"/>
          <w:szCs w:val="26"/>
        </w:rPr>
        <w:t>Наїра</w:t>
      </w:r>
      <w:proofErr w:type="spellEnd"/>
      <w:r w:rsidRPr="002A4A73">
        <w:rPr>
          <w:rFonts w:ascii="Times New Roman" w:hAnsi="Times New Roman" w:cs="Times New Roman"/>
          <w:sz w:val="26"/>
          <w:szCs w:val="26"/>
        </w:rPr>
        <w:t xml:space="preserve"> </w:t>
      </w:r>
      <w:proofErr w:type="spellStart"/>
      <w:r w:rsidRPr="002A4A73">
        <w:rPr>
          <w:rFonts w:ascii="Times New Roman" w:hAnsi="Times New Roman" w:cs="Times New Roman"/>
          <w:sz w:val="26"/>
          <w:szCs w:val="26"/>
        </w:rPr>
        <w:t>Аватісян</w:t>
      </w:r>
      <w:proofErr w:type="spellEnd"/>
      <w:r w:rsidRPr="002A4A73">
        <w:rPr>
          <w:rFonts w:ascii="Times New Roman" w:hAnsi="Times New Roman" w:cs="Times New Roman"/>
          <w:sz w:val="26"/>
          <w:szCs w:val="26"/>
        </w:rPr>
        <w:t>, керівниця програми захисту дітей UNICEF</w:t>
      </w:r>
      <w:r>
        <w:rPr>
          <w:rFonts w:ascii="Times New Roman" w:hAnsi="Times New Roman" w:cs="Times New Roman"/>
          <w:sz w:val="26"/>
          <w:szCs w:val="26"/>
        </w:rPr>
        <w:t xml:space="preserve"> тощо.</w:t>
      </w:r>
    </w:p>
    <w:p w:rsidR="009538B4"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Як зазначив</w:t>
      </w:r>
      <w:r w:rsidRPr="00FC4976">
        <w:rPr>
          <w:rFonts w:ascii="Times New Roman" w:hAnsi="Times New Roman" w:cs="Times New Roman"/>
          <w:sz w:val="26"/>
          <w:szCs w:val="26"/>
        </w:rPr>
        <w:t xml:space="preserve"> </w:t>
      </w:r>
      <w:r>
        <w:rPr>
          <w:rFonts w:ascii="Times New Roman" w:hAnsi="Times New Roman" w:cs="Times New Roman"/>
          <w:sz w:val="26"/>
          <w:szCs w:val="26"/>
        </w:rPr>
        <w:t xml:space="preserve">під час конференції </w:t>
      </w:r>
      <w:r w:rsidRPr="009C610E">
        <w:rPr>
          <w:rFonts w:ascii="Times New Roman" w:hAnsi="Times New Roman" w:cs="Times New Roman"/>
          <w:sz w:val="26"/>
          <w:szCs w:val="26"/>
        </w:rPr>
        <w:t>Олександр Баранов,</w:t>
      </w:r>
      <w:r w:rsidRPr="007C48DB">
        <w:rPr>
          <w:rFonts w:ascii="Times New Roman" w:hAnsi="Times New Roman" w:cs="Times New Roman"/>
          <w:sz w:val="26"/>
          <w:szCs w:val="26"/>
        </w:rPr>
        <w:t xml:space="preserve"> </w:t>
      </w:r>
      <w:proofErr w:type="spellStart"/>
      <w:r w:rsidRPr="007C48DB">
        <w:rPr>
          <w:rFonts w:ascii="Times New Roman" w:hAnsi="Times New Roman" w:cs="Times New Roman"/>
          <w:sz w:val="26"/>
          <w:szCs w:val="26"/>
        </w:rPr>
        <w:t>в.о</w:t>
      </w:r>
      <w:proofErr w:type="spellEnd"/>
      <w:r w:rsidRPr="007C48DB">
        <w:rPr>
          <w:rFonts w:ascii="Times New Roman" w:hAnsi="Times New Roman" w:cs="Times New Roman"/>
          <w:sz w:val="26"/>
          <w:szCs w:val="26"/>
        </w:rPr>
        <w:t>. директор Координаційного центру з надання правової допомоги</w:t>
      </w:r>
      <w:r>
        <w:rPr>
          <w:rFonts w:ascii="Times New Roman" w:hAnsi="Times New Roman" w:cs="Times New Roman"/>
          <w:sz w:val="26"/>
          <w:szCs w:val="26"/>
        </w:rPr>
        <w:t xml:space="preserve">: «Останні роки зусилля правової спільноти спрямовані на </w:t>
      </w:r>
      <w:proofErr w:type="spellStart"/>
      <w:r>
        <w:rPr>
          <w:rFonts w:ascii="Times New Roman" w:hAnsi="Times New Roman" w:cs="Times New Roman"/>
          <w:sz w:val="26"/>
          <w:szCs w:val="26"/>
        </w:rPr>
        <w:t>цифровізацію</w:t>
      </w:r>
      <w:proofErr w:type="spellEnd"/>
      <w:r>
        <w:rPr>
          <w:rFonts w:ascii="Times New Roman" w:hAnsi="Times New Roman" w:cs="Times New Roman"/>
          <w:sz w:val="26"/>
          <w:szCs w:val="26"/>
        </w:rPr>
        <w:t xml:space="preserve"> юридичних послуг, однак з обов’язковим дотриманням прав людини та інклюзивного підходу. Пандемія змусила </w:t>
      </w:r>
      <w:r w:rsidRPr="007C48DB">
        <w:rPr>
          <w:rFonts w:ascii="Times New Roman" w:hAnsi="Times New Roman" w:cs="Times New Roman"/>
          <w:sz w:val="26"/>
          <w:szCs w:val="26"/>
        </w:rPr>
        <w:t>центр</w:t>
      </w:r>
      <w:r>
        <w:rPr>
          <w:rFonts w:ascii="Times New Roman" w:hAnsi="Times New Roman" w:cs="Times New Roman"/>
          <w:sz w:val="26"/>
          <w:szCs w:val="26"/>
        </w:rPr>
        <w:t>и</w:t>
      </w:r>
      <w:r w:rsidRPr="007C48DB">
        <w:rPr>
          <w:rFonts w:ascii="Times New Roman" w:hAnsi="Times New Roman" w:cs="Times New Roman"/>
          <w:sz w:val="26"/>
          <w:szCs w:val="26"/>
        </w:rPr>
        <w:t xml:space="preserve"> з надання правової допомоги</w:t>
      </w:r>
      <w:r>
        <w:rPr>
          <w:rFonts w:ascii="Times New Roman" w:hAnsi="Times New Roman" w:cs="Times New Roman"/>
          <w:sz w:val="26"/>
          <w:szCs w:val="26"/>
        </w:rPr>
        <w:t xml:space="preserve"> до запровадження нових послуг та адаптації вже існуючих. Цифрові юридичні послуги набувають поширення у суспільстві, цей процес триває і суспільство більше ніколи не повернеться до життя, яке було до появи COVID-19».</w:t>
      </w:r>
    </w:p>
    <w:p w:rsidR="009538B4" w:rsidRPr="009C610E"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 xml:space="preserve">Одним із цікавих був виступ </w:t>
      </w:r>
      <w:r w:rsidRPr="002A4A73">
        <w:rPr>
          <w:rFonts w:ascii="Times New Roman" w:hAnsi="Times New Roman" w:cs="Times New Roman"/>
          <w:sz w:val="26"/>
          <w:szCs w:val="26"/>
        </w:rPr>
        <w:t>проф</w:t>
      </w:r>
      <w:r>
        <w:rPr>
          <w:rFonts w:ascii="Times New Roman" w:hAnsi="Times New Roman" w:cs="Times New Roman"/>
          <w:sz w:val="26"/>
          <w:szCs w:val="26"/>
        </w:rPr>
        <w:t>есора</w:t>
      </w:r>
      <w:r w:rsidRPr="002A4A73">
        <w:rPr>
          <w:rFonts w:ascii="Times New Roman" w:hAnsi="Times New Roman" w:cs="Times New Roman"/>
          <w:sz w:val="26"/>
          <w:szCs w:val="26"/>
        </w:rPr>
        <w:t xml:space="preserve"> Школи права й соціальної справедливості Університет</w:t>
      </w:r>
      <w:r>
        <w:rPr>
          <w:rFonts w:ascii="Times New Roman" w:hAnsi="Times New Roman" w:cs="Times New Roman"/>
          <w:sz w:val="26"/>
          <w:szCs w:val="26"/>
        </w:rPr>
        <w:t>у</w:t>
      </w:r>
      <w:r w:rsidRPr="002A4A73">
        <w:rPr>
          <w:rFonts w:ascii="Times New Roman" w:hAnsi="Times New Roman" w:cs="Times New Roman"/>
          <w:sz w:val="26"/>
          <w:szCs w:val="26"/>
        </w:rPr>
        <w:t xml:space="preserve"> Ліверпуля (Сполучене Королівство Великої Британії та Північної Ірландії</w:t>
      </w:r>
      <w:r w:rsidRPr="005D5E7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C610E">
        <w:rPr>
          <w:rFonts w:ascii="Times New Roman" w:hAnsi="Times New Roman" w:cs="Times New Roman"/>
          <w:sz w:val="26"/>
          <w:szCs w:val="26"/>
        </w:rPr>
        <w:t xml:space="preserve">Костянтина Дегтярьова </w:t>
      </w:r>
      <w:r>
        <w:rPr>
          <w:rFonts w:ascii="Times New Roman" w:hAnsi="Times New Roman" w:cs="Times New Roman"/>
          <w:sz w:val="26"/>
          <w:szCs w:val="26"/>
        </w:rPr>
        <w:t>«</w:t>
      </w:r>
      <w:r w:rsidRPr="009C610E">
        <w:rPr>
          <w:rFonts w:ascii="Times New Roman" w:hAnsi="Times New Roman" w:cs="Times New Roman"/>
          <w:sz w:val="26"/>
          <w:szCs w:val="26"/>
        </w:rPr>
        <w:t>Правосуддя у світі COVID – 19</w:t>
      </w:r>
      <w:r>
        <w:rPr>
          <w:rFonts w:ascii="Times New Roman" w:hAnsi="Times New Roman" w:cs="Times New Roman"/>
          <w:sz w:val="26"/>
          <w:szCs w:val="26"/>
        </w:rPr>
        <w:t>»</w:t>
      </w:r>
      <w:r w:rsidRPr="009C610E">
        <w:rPr>
          <w:rFonts w:ascii="Times New Roman" w:hAnsi="Times New Roman" w:cs="Times New Roman"/>
          <w:sz w:val="26"/>
          <w:szCs w:val="26"/>
        </w:rPr>
        <w:t>.</w:t>
      </w:r>
    </w:p>
    <w:p w:rsidR="009538B4"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 xml:space="preserve">Як зазначив доповідач, пандемія </w:t>
      </w:r>
      <w:proofErr w:type="spellStart"/>
      <w:r>
        <w:rPr>
          <w:rFonts w:ascii="Times New Roman" w:hAnsi="Times New Roman" w:cs="Times New Roman"/>
          <w:sz w:val="26"/>
          <w:szCs w:val="26"/>
        </w:rPr>
        <w:t>коронавірусної</w:t>
      </w:r>
      <w:proofErr w:type="spellEnd"/>
      <w:r>
        <w:rPr>
          <w:rFonts w:ascii="Times New Roman" w:hAnsi="Times New Roman" w:cs="Times New Roman"/>
          <w:sz w:val="26"/>
          <w:szCs w:val="26"/>
        </w:rPr>
        <w:t xml:space="preserve"> інфекції значно вплинула на всі статті Європейської конвенції з прав людини. Безперечно, що ЄСПЛ стикнулося з значними викликами, які йому прийдеться вирішувати.</w:t>
      </w:r>
      <w:r w:rsidRPr="00C24A44">
        <w:rPr>
          <w:rFonts w:ascii="Times New Roman" w:hAnsi="Times New Roman" w:cs="Times New Roman"/>
          <w:sz w:val="26"/>
          <w:szCs w:val="26"/>
        </w:rPr>
        <w:t xml:space="preserve"> </w:t>
      </w:r>
      <w:r>
        <w:rPr>
          <w:rFonts w:ascii="Times New Roman" w:hAnsi="Times New Roman" w:cs="Times New Roman"/>
          <w:sz w:val="26"/>
          <w:szCs w:val="26"/>
        </w:rPr>
        <w:t xml:space="preserve">Отже, на кожне право, що міститься у Конвенції, вилинули обмежувальні заходи, що були запроваджені у зв’язку з пандемією </w:t>
      </w:r>
      <w:proofErr w:type="spellStart"/>
      <w:r>
        <w:rPr>
          <w:rFonts w:ascii="Times New Roman" w:hAnsi="Times New Roman" w:cs="Times New Roman"/>
          <w:sz w:val="26"/>
          <w:szCs w:val="26"/>
        </w:rPr>
        <w:t>коронавірусної</w:t>
      </w:r>
      <w:proofErr w:type="spellEnd"/>
      <w:r>
        <w:rPr>
          <w:rFonts w:ascii="Times New Roman" w:hAnsi="Times New Roman" w:cs="Times New Roman"/>
          <w:sz w:val="26"/>
          <w:szCs w:val="26"/>
        </w:rPr>
        <w:t xml:space="preserve"> інфекції (особиста присутність, принцип </w:t>
      </w:r>
      <w:r w:rsidRPr="005604D8">
        <w:rPr>
          <w:rFonts w:ascii="Times New Roman" w:hAnsi="Times New Roman" w:cs="Times New Roman"/>
          <w:sz w:val="26"/>
          <w:szCs w:val="26"/>
        </w:rPr>
        <w:t>заборони ретроспективного застосування закону</w:t>
      </w:r>
      <w:r>
        <w:rPr>
          <w:rFonts w:ascii="Times New Roman" w:hAnsi="Times New Roman" w:cs="Times New Roman"/>
          <w:sz w:val="26"/>
          <w:szCs w:val="26"/>
        </w:rPr>
        <w:t xml:space="preserve">, обов'язок сканувати коди, тощо). </w:t>
      </w:r>
    </w:p>
    <w:p w:rsidR="009538B4" w:rsidRPr="002A4A73"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На сьогодні, практики ЄСПЛ щодо одночасного застосування норм Європейської конвенції з прав людини та обмежувальних заходів, спричинених пандемією, небагато.</w:t>
      </w:r>
    </w:p>
    <w:p w:rsidR="009538B4" w:rsidRPr="00373872"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Хоча п</w:t>
      </w:r>
      <w:r w:rsidRPr="00E40346">
        <w:rPr>
          <w:rFonts w:ascii="Times New Roman" w:hAnsi="Times New Roman" w:cs="Times New Roman"/>
          <w:sz w:val="26"/>
          <w:szCs w:val="26"/>
        </w:rPr>
        <w:t xml:space="preserve">ід час своєї презентації професор </w:t>
      </w:r>
      <w:r>
        <w:rPr>
          <w:rFonts w:ascii="Times New Roman" w:hAnsi="Times New Roman" w:cs="Times New Roman"/>
          <w:sz w:val="26"/>
          <w:szCs w:val="26"/>
        </w:rPr>
        <w:t xml:space="preserve">Дегтярьов підкреслив, що </w:t>
      </w:r>
      <w:proofErr w:type="spellStart"/>
      <w:r w:rsidRPr="00E40346">
        <w:rPr>
          <w:rFonts w:ascii="Times New Roman" w:hAnsi="Times New Roman" w:cs="Times New Roman"/>
          <w:sz w:val="26"/>
          <w:szCs w:val="26"/>
        </w:rPr>
        <w:t>онлайн</w:t>
      </w:r>
      <w:proofErr w:type="spellEnd"/>
      <w:r w:rsidRPr="00E40346">
        <w:rPr>
          <w:rFonts w:ascii="Times New Roman" w:hAnsi="Times New Roman" w:cs="Times New Roman"/>
          <w:sz w:val="26"/>
          <w:szCs w:val="26"/>
        </w:rPr>
        <w:t xml:space="preserve"> слухання як таке не є несумісними з Конвенцією</w:t>
      </w:r>
      <w:r>
        <w:rPr>
          <w:rFonts w:ascii="Times New Roman" w:hAnsi="Times New Roman" w:cs="Times New Roman"/>
          <w:sz w:val="26"/>
          <w:szCs w:val="26"/>
        </w:rPr>
        <w:t xml:space="preserve">, однак по деяким справам цілком ймовірні. По справах, де таке неможливе – ймовірні гібридні слухання (присутність суддів обов’язкова, свідків – </w:t>
      </w:r>
      <w:proofErr w:type="spellStart"/>
      <w:r>
        <w:rPr>
          <w:rFonts w:ascii="Times New Roman" w:hAnsi="Times New Roman" w:cs="Times New Roman"/>
          <w:sz w:val="26"/>
          <w:szCs w:val="26"/>
        </w:rPr>
        <w:t>онлайн</w:t>
      </w:r>
      <w:proofErr w:type="spellEnd"/>
      <w:r>
        <w:rPr>
          <w:rFonts w:ascii="Times New Roman" w:hAnsi="Times New Roman" w:cs="Times New Roman"/>
          <w:sz w:val="26"/>
          <w:szCs w:val="26"/>
        </w:rPr>
        <w:t xml:space="preserve"> тощо).</w:t>
      </w:r>
    </w:p>
    <w:p w:rsidR="009538B4" w:rsidRPr="00E40346"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Також доповідач визначив</w:t>
      </w:r>
      <w:r w:rsidRPr="00E40346">
        <w:rPr>
          <w:rFonts w:ascii="Times New Roman" w:hAnsi="Times New Roman" w:cs="Times New Roman"/>
          <w:sz w:val="26"/>
          <w:szCs w:val="26"/>
        </w:rPr>
        <w:t xml:space="preserve"> низк</w:t>
      </w:r>
      <w:r>
        <w:rPr>
          <w:rFonts w:ascii="Times New Roman" w:hAnsi="Times New Roman" w:cs="Times New Roman"/>
          <w:sz w:val="26"/>
          <w:szCs w:val="26"/>
        </w:rPr>
        <w:t>у</w:t>
      </w:r>
      <w:r w:rsidRPr="00E40346">
        <w:rPr>
          <w:rFonts w:ascii="Times New Roman" w:hAnsi="Times New Roman" w:cs="Times New Roman"/>
          <w:sz w:val="26"/>
          <w:szCs w:val="26"/>
        </w:rPr>
        <w:t xml:space="preserve"> гарантій, які держави повинні </w:t>
      </w:r>
      <w:r>
        <w:rPr>
          <w:rFonts w:ascii="Times New Roman" w:hAnsi="Times New Roman" w:cs="Times New Roman"/>
          <w:sz w:val="26"/>
          <w:szCs w:val="26"/>
        </w:rPr>
        <w:t xml:space="preserve">обов’язково </w:t>
      </w:r>
      <w:r w:rsidRPr="00E40346">
        <w:rPr>
          <w:rFonts w:ascii="Times New Roman" w:hAnsi="Times New Roman" w:cs="Times New Roman"/>
          <w:sz w:val="26"/>
          <w:szCs w:val="26"/>
        </w:rPr>
        <w:t>забезпечити, зокрема:</w:t>
      </w:r>
    </w:p>
    <w:p w:rsidR="009538B4" w:rsidRPr="00E40346"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lastRenderedPageBreak/>
        <w:t>к</w:t>
      </w:r>
      <w:r w:rsidRPr="00E40346">
        <w:rPr>
          <w:rFonts w:ascii="Times New Roman" w:hAnsi="Times New Roman" w:cs="Times New Roman"/>
          <w:sz w:val="26"/>
          <w:szCs w:val="26"/>
        </w:rPr>
        <w:t>онфіденційне спілкування сторін зі своїми адвокатами;</w:t>
      </w:r>
    </w:p>
    <w:p w:rsidR="009538B4" w:rsidRPr="00E40346"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с</w:t>
      </w:r>
      <w:r w:rsidRPr="00E40346">
        <w:rPr>
          <w:rFonts w:ascii="Times New Roman" w:hAnsi="Times New Roman" w:cs="Times New Roman"/>
          <w:sz w:val="26"/>
          <w:szCs w:val="26"/>
        </w:rPr>
        <w:t>лухання повинні залишатися настільки відкритими, наскільки це можливо. Судова адміністрація повинна знайти альтернативні шляхи підтримання публічності на випадок, якщо фізичний доступ громадськості до суду неможливий. Повна заборона публічності слухання під час надзвичайних ситуацій у сфері громадського здоро</w:t>
      </w:r>
      <w:r>
        <w:rPr>
          <w:rFonts w:ascii="Times New Roman" w:hAnsi="Times New Roman" w:cs="Times New Roman"/>
          <w:sz w:val="26"/>
          <w:szCs w:val="26"/>
        </w:rPr>
        <w:t>в'я, ймовірно, є непропорційною;</w:t>
      </w:r>
    </w:p>
    <w:p w:rsidR="009538B4"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п</w:t>
      </w:r>
      <w:r w:rsidRPr="00E40346">
        <w:rPr>
          <w:rFonts w:ascii="Times New Roman" w:hAnsi="Times New Roman" w:cs="Times New Roman"/>
          <w:sz w:val="26"/>
          <w:szCs w:val="26"/>
        </w:rPr>
        <w:t xml:space="preserve">раво </w:t>
      </w:r>
      <w:proofErr w:type="spellStart"/>
      <w:r w:rsidRPr="00E40346">
        <w:rPr>
          <w:rFonts w:ascii="Times New Roman" w:hAnsi="Times New Roman" w:cs="Times New Roman"/>
          <w:sz w:val="26"/>
          <w:szCs w:val="26"/>
        </w:rPr>
        <w:t>хабеас</w:t>
      </w:r>
      <w:proofErr w:type="spellEnd"/>
      <w:r w:rsidRPr="00E40346">
        <w:rPr>
          <w:rFonts w:ascii="Times New Roman" w:hAnsi="Times New Roman" w:cs="Times New Roman"/>
          <w:sz w:val="26"/>
          <w:szCs w:val="26"/>
        </w:rPr>
        <w:t xml:space="preserve"> корпусу (</w:t>
      </w:r>
      <w:proofErr w:type="spellStart"/>
      <w:r w:rsidRPr="00E40346">
        <w:rPr>
          <w:rFonts w:ascii="Times New Roman" w:hAnsi="Times New Roman" w:cs="Times New Roman"/>
          <w:sz w:val="26"/>
          <w:szCs w:val="26"/>
        </w:rPr>
        <w:t>Habeas</w:t>
      </w:r>
      <w:proofErr w:type="spellEnd"/>
      <w:r w:rsidRPr="00E40346">
        <w:rPr>
          <w:rFonts w:ascii="Times New Roman" w:hAnsi="Times New Roman" w:cs="Times New Roman"/>
          <w:sz w:val="26"/>
          <w:szCs w:val="26"/>
        </w:rPr>
        <w:t xml:space="preserve"> </w:t>
      </w:r>
      <w:proofErr w:type="spellStart"/>
      <w:r w:rsidRPr="00E40346">
        <w:rPr>
          <w:rFonts w:ascii="Times New Roman" w:hAnsi="Times New Roman" w:cs="Times New Roman"/>
          <w:sz w:val="26"/>
          <w:szCs w:val="26"/>
        </w:rPr>
        <w:t>corpus</w:t>
      </w:r>
      <w:proofErr w:type="spellEnd"/>
      <w:r w:rsidRPr="00E40346">
        <w:rPr>
          <w:rFonts w:ascii="Times New Roman" w:hAnsi="Times New Roman" w:cs="Times New Roman"/>
          <w:sz w:val="26"/>
          <w:szCs w:val="26"/>
        </w:rPr>
        <w:t>) повинно бути гарантоване, а особи, які тримаються під вартою, повинн</w:t>
      </w:r>
      <w:r>
        <w:rPr>
          <w:rFonts w:ascii="Times New Roman" w:hAnsi="Times New Roman" w:cs="Times New Roman"/>
          <w:sz w:val="26"/>
          <w:szCs w:val="26"/>
        </w:rPr>
        <w:t>і з'явитися до судової установи;</w:t>
      </w:r>
    </w:p>
    <w:p w:rsidR="009538B4" w:rsidRPr="00E40346"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технічна підтримка повинна бути доступною для всіх учасників слухання, щоб забезпечити їх ефективну участь у процесі.</w:t>
      </w:r>
    </w:p>
    <w:p w:rsidR="009538B4" w:rsidRDefault="009538B4" w:rsidP="009538B4">
      <w:pPr>
        <w:pStyle w:val="HTML"/>
        <w:tabs>
          <w:tab w:val="clear" w:pos="916"/>
          <w:tab w:val="left" w:pos="709"/>
        </w:tabs>
        <w:ind w:firstLine="567"/>
        <w:rPr>
          <w:rFonts w:ascii="Times New Roman" w:hAnsi="Times New Roman" w:cs="Times New Roman"/>
          <w:sz w:val="26"/>
          <w:szCs w:val="26"/>
        </w:rPr>
      </w:pPr>
      <w:r>
        <w:rPr>
          <w:rFonts w:ascii="Times New Roman" w:hAnsi="Times New Roman" w:cs="Times New Roman"/>
          <w:sz w:val="26"/>
          <w:szCs w:val="26"/>
        </w:rPr>
        <w:t xml:space="preserve">Наступним цікавим доповідачем була </w:t>
      </w:r>
      <w:r w:rsidRPr="009C610E">
        <w:rPr>
          <w:rFonts w:ascii="Times New Roman" w:hAnsi="Times New Roman" w:cs="Times New Roman"/>
          <w:sz w:val="26"/>
          <w:szCs w:val="26"/>
        </w:rPr>
        <w:t xml:space="preserve">Оксана </w:t>
      </w:r>
      <w:proofErr w:type="spellStart"/>
      <w:r w:rsidRPr="009C610E">
        <w:rPr>
          <w:rFonts w:ascii="Times New Roman" w:hAnsi="Times New Roman" w:cs="Times New Roman"/>
          <w:sz w:val="26"/>
          <w:szCs w:val="26"/>
        </w:rPr>
        <w:t>Василяка</w:t>
      </w:r>
      <w:proofErr w:type="spellEnd"/>
      <w:r w:rsidRPr="00D720CC">
        <w:rPr>
          <w:rFonts w:ascii="Times New Roman" w:hAnsi="Times New Roman" w:cs="Times New Roman"/>
          <w:sz w:val="26"/>
          <w:szCs w:val="26"/>
        </w:rPr>
        <w:t>, перша заступниця директора Координаційного центру з надання правової допомоги</w:t>
      </w:r>
      <w:r>
        <w:rPr>
          <w:rFonts w:ascii="Times New Roman" w:hAnsi="Times New Roman" w:cs="Times New Roman"/>
          <w:sz w:val="26"/>
          <w:szCs w:val="26"/>
        </w:rPr>
        <w:t xml:space="preserve">. У </w:t>
      </w:r>
      <w:proofErr w:type="spellStart"/>
      <w:r>
        <w:rPr>
          <w:rFonts w:ascii="Times New Roman" w:hAnsi="Times New Roman" w:cs="Times New Roman"/>
          <w:sz w:val="26"/>
          <w:szCs w:val="26"/>
          <w:lang w:val="ru-RU"/>
        </w:rPr>
        <w:t>виступі</w:t>
      </w:r>
      <w:proofErr w:type="spellEnd"/>
      <w:r>
        <w:rPr>
          <w:rFonts w:ascii="Times New Roman" w:hAnsi="Times New Roman" w:cs="Times New Roman"/>
          <w:sz w:val="26"/>
          <w:szCs w:val="26"/>
          <w:lang w:val="ru-RU"/>
        </w:rPr>
        <w:t xml:space="preserve"> </w:t>
      </w:r>
      <w:r>
        <w:rPr>
          <w:rFonts w:ascii="Times New Roman" w:hAnsi="Times New Roman" w:cs="Times New Roman"/>
          <w:sz w:val="26"/>
          <w:szCs w:val="26"/>
        </w:rPr>
        <w:t xml:space="preserve">вона повідомила, що з початком пандемії кількість звернень за юридичною допомогою значно зросла. За статистикою було надано понад 3200000 консультацій. Найбільше консультацій дистанційно і </w:t>
      </w:r>
      <w:proofErr w:type="spellStart"/>
      <w:r>
        <w:rPr>
          <w:rFonts w:ascii="Times New Roman" w:hAnsi="Times New Roman" w:cs="Times New Roman"/>
          <w:sz w:val="26"/>
          <w:szCs w:val="26"/>
        </w:rPr>
        <w:t>онлайн</w:t>
      </w:r>
      <w:proofErr w:type="spellEnd"/>
      <w:r>
        <w:rPr>
          <w:rFonts w:ascii="Times New Roman" w:hAnsi="Times New Roman" w:cs="Times New Roman"/>
          <w:sz w:val="26"/>
          <w:szCs w:val="26"/>
        </w:rPr>
        <w:t xml:space="preserve">. Із запровадженням карантину центри з надання безоплатної правової допомоги значно посилили роботу </w:t>
      </w:r>
      <w:proofErr w:type="spellStart"/>
      <w:r>
        <w:rPr>
          <w:rFonts w:ascii="Times New Roman" w:hAnsi="Times New Roman" w:cs="Times New Roman"/>
          <w:sz w:val="26"/>
          <w:szCs w:val="26"/>
        </w:rPr>
        <w:t>колл-центрів</w:t>
      </w:r>
      <w:proofErr w:type="spellEnd"/>
      <w:r>
        <w:rPr>
          <w:rFonts w:ascii="Times New Roman" w:hAnsi="Times New Roman" w:cs="Times New Roman"/>
          <w:sz w:val="26"/>
          <w:szCs w:val="26"/>
        </w:rPr>
        <w:t xml:space="preserve">. Впровадили нові ресурси. Отже на сьогодні БПД надається через допоміжні </w:t>
      </w:r>
      <w:proofErr w:type="spellStart"/>
      <w:r>
        <w:rPr>
          <w:rFonts w:ascii="Times New Roman" w:hAnsi="Times New Roman" w:cs="Times New Roman"/>
          <w:sz w:val="26"/>
          <w:szCs w:val="26"/>
        </w:rPr>
        <w:t>онлайн</w:t>
      </w:r>
      <w:proofErr w:type="spellEnd"/>
      <w:r>
        <w:rPr>
          <w:rFonts w:ascii="Times New Roman" w:hAnsi="Times New Roman" w:cs="Times New Roman"/>
          <w:sz w:val="26"/>
          <w:szCs w:val="26"/>
        </w:rPr>
        <w:t xml:space="preserve"> сервіси: електронну пошту, </w:t>
      </w:r>
      <w:proofErr w:type="spellStart"/>
      <w:r>
        <w:rPr>
          <w:rFonts w:ascii="Times New Roman" w:hAnsi="Times New Roman" w:cs="Times New Roman"/>
          <w:sz w:val="26"/>
          <w:szCs w:val="26"/>
        </w:rPr>
        <w:t>месенджери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Фейсбук-сторінки</w:t>
      </w:r>
      <w:proofErr w:type="spellEnd"/>
      <w:r>
        <w:rPr>
          <w:rFonts w:ascii="Times New Roman" w:hAnsi="Times New Roman" w:cs="Times New Roman"/>
          <w:sz w:val="26"/>
          <w:szCs w:val="26"/>
        </w:rPr>
        <w:t xml:space="preserve">, приватний чат у </w:t>
      </w:r>
      <w:r>
        <w:rPr>
          <w:rFonts w:ascii="Times New Roman" w:hAnsi="Times New Roman" w:cs="Times New Roman"/>
          <w:sz w:val="26"/>
          <w:szCs w:val="26"/>
          <w:lang w:val="en-US"/>
        </w:rPr>
        <w:t>Telegram</w:t>
      </w:r>
      <w:r w:rsidRPr="00DD17C0">
        <w:rPr>
          <w:rFonts w:ascii="Times New Roman" w:hAnsi="Times New Roman" w:cs="Times New Roman"/>
          <w:sz w:val="26"/>
          <w:szCs w:val="26"/>
        </w:rPr>
        <w:t>/</w:t>
      </w:r>
      <w:proofErr w:type="spellStart"/>
      <w:r>
        <w:rPr>
          <w:rFonts w:ascii="Times New Roman" w:hAnsi="Times New Roman" w:cs="Times New Roman"/>
          <w:sz w:val="26"/>
          <w:szCs w:val="26"/>
          <w:lang w:val="en-US"/>
        </w:rPr>
        <w:t>Viber</w:t>
      </w:r>
      <w:proofErr w:type="spellEnd"/>
      <w:r w:rsidRPr="00DD17C0">
        <w:rPr>
          <w:rFonts w:ascii="Times New Roman" w:hAnsi="Times New Roman" w:cs="Times New Roman"/>
          <w:sz w:val="26"/>
          <w:szCs w:val="26"/>
        </w:rPr>
        <w:t xml:space="preserve">, </w:t>
      </w:r>
      <w:r w:rsidRPr="00A66021">
        <w:rPr>
          <w:rFonts w:ascii="Times New Roman" w:hAnsi="Times New Roman" w:cs="Times New Roman"/>
          <w:sz w:val="26"/>
          <w:szCs w:val="26"/>
        </w:rPr>
        <w:t xml:space="preserve"> публ</w:t>
      </w:r>
      <w:r>
        <w:rPr>
          <w:rFonts w:ascii="Times New Roman" w:hAnsi="Times New Roman" w:cs="Times New Roman"/>
          <w:sz w:val="26"/>
          <w:szCs w:val="26"/>
        </w:rPr>
        <w:t>і</w:t>
      </w:r>
      <w:r w:rsidRPr="00A66021">
        <w:rPr>
          <w:rFonts w:ascii="Times New Roman" w:hAnsi="Times New Roman" w:cs="Times New Roman"/>
          <w:sz w:val="26"/>
          <w:szCs w:val="26"/>
        </w:rPr>
        <w:t>чний ча</w:t>
      </w:r>
      <w:r>
        <w:rPr>
          <w:rFonts w:ascii="Times New Roman" w:hAnsi="Times New Roman" w:cs="Times New Roman"/>
          <w:sz w:val="26"/>
          <w:szCs w:val="26"/>
        </w:rPr>
        <w:t>т</w:t>
      </w:r>
      <w:r w:rsidRPr="00A66021">
        <w:rPr>
          <w:rFonts w:ascii="Times New Roman" w:hAnsi="Times New Roman" w:cs="Times New Roman"/>
          <w:sz w:val="26"/>
          <w:szCs w:val="26"/>
        </w:rPr>
        <w:t xml:space="preserve"> </w:t>
      </w:r>
      <w:r>
        <w:rPr>
          <w:rFonts w:ascii="Times New Roman" w:hAnsi="Times New Roman" w:cs="Times New Roman"/>
          <w:sz w:val="26"/>
          <w:szCs w:val="26"/>
          <w:lang w:val="en-US"/>
        </w:rPr>
        <w:t>Telegram</w:t>
      </w:r>
      <w:r w:rsidRPr="00A66021">
        <w:rPr>
          <w:rFonts w:ascii="Times New Roman" w:hAnsi="Times New Roman" w:cs="Times New Roman"/>
          <w:sz w:val="26"/>
          <w:szCs w:val="26"/>
        </w:rPr>
        <w:t xml:space="preserve"> каналу «Безоплатна правова допомога», </w:t>
      </w:r>
      <w:proofErr w:type="spellStart"/>
      <w:r w:rsidRPr="00A66021">
        <w:rPr>
          <w:rFonts w:ascii="Times New Roman" w:hAnsi="Times New Roman" w:cs="Times New Roman"/>
          <w:sz w:val="26"/>
          <w:szCs w:val="26"/>
        </w:rPr>
        <w:t>месенджери</w:t>
      </w:r>
      <w:proofErr w:type="spellEnd"/>
      <w:r w:rsidRPr="00A66021">
        <w:rPr>
          <w:rFonts w:ascii="Times New Roman" w:hAnsi="Times New Roman" w:cs="Times New Roman"/>
          <w:sz w:val="26"/>
          <w:szCs w:val="26"/>
        </w:rPr>
        <w:t xml:space="preserve"> </w:t>
      </w:r>
      <w:r>
        <w:rPr>
          <w:rFonts w:ascii="Times New Roman" w:hAnsi="Times New Roman" w:cs="Times New Roman"/>
          <w:sz w:val="26"/>
          <w:szCs w:val="26"/>
          <w:lang w:val="en-US"/>
        </w:rPr>
        <w:t>Telegram</w:t>
      </w:r>
      <w:r w:rsidRPr="00A66021">
        <w:rPr>
          <w:rFonts w:ascii="Times New Roman" w:hAnsi="Times New Roman" w:cs="Times New Roman"/>
          <w:sz w:val="26"/>
          <w:szCs w:val="26"/>
        </w:rPr>
        <w:t xml:space="preserve"> </w:t>
      </w:r>
      <w:proofErr w:type="spellStart"/>
      <w:r>
        <w:rPr>
          <w:rFonts w:ascii="Times New Roman" w:hAnsi="Times New Roman" w:cs="Times New Roman"/>
          <w:sz w:val="26"/>
          <w:szCs w:val="26"/>
        </w:rPr>
        <w:t>чату</w:t>
      </w:r>
      <w:proofErr w:type="spellEnd"/>
      <w:r>
        <w:rPr>
          <w:rFonts w:ascii="Times New Roman" w:hAnsi="Times New Roman" w:cs="Times New Roman"/>
          <w:sz w:val="26"/>
          <w:szCs w:val="26"/>
        </w:rPr>
        <w:t>, контакт-центр, мобі</w:t>
      </w:r>
      <w:r w:rsidRPr="00A66021">
        <w:rPr>
          <w:rFonts w:ascii="Times New Roman" w:hAnsi="Times New Roman" w:cs="Times New Roman"/>
          <w:sz w:val="26"/>
          <w:szCs w:val="26"/>
        </w:rPr>
        <w:t xml:space="preserve">льний </w:t>
      </w:r>
      <w:proofErr w:type="spellStart"/>
      <w:r w:rsidRPr="00A66021">
        <w:rPr>
          <w:rFonts w:ascii="Times New Roman" w:hAnsi="Times New Roman" w:cs="Times New Roman"/>
          <w:sz w:val="26"/>
          <w:szCs w:val="26"/>
        </w:rPr>
        <w:t>застосунок</w:t>
      </w:r>
      <w:proofErr w:type="spellEnd"/>
      <w:r w:rsidRPr="00A66021">
        <w:rPr>
          <w:rFonts w:ascii="Times New Roman" w:hAnsi="Times New Roman" w:cs="Times New Roman"/>
          <w:sz w:val="26"/>
          <w:szCs w:val="26"/>
        </w:rPr>
        <w:t xml:space="preserve"> «Безоплатна правова допомога».</w:t>
      </w:r>
    </w:p>
    <w:p w:rsidR="009538B4" w:rsidRDefault="009538B4" w:rsidP="009538B4">
      <w:pPr>
        <w:pStyle w:val="HTML"/>
        <w:tabs>
          <w:tab w:val="clear" w:pos="916"/>
          <w:tab w:val="left" w:pos="709"/>
        </w:tabs>
        <w:ind w:firstLine="567"/>
        <w:rPr>
          <w:rFonts w:ascii="Times New Roman" w:hAnsi="Times New Roman" w:cs="Times New Roman"/>
          <w:sz w:val="26"/>
          <w:szCs w:val="26"/>
        </w:rPr>
      </w:pPr>
    </w:p>
    <w:p w:rsidR="009538B4" w:rsidRPr="00B1284E" w:rsidRDefault="009538B4" w:rsidP="009538B4">
      <w:pPr>
        <w:pStyle w:val="HTML"/>
        <w:tabs>
          <w:tab w:val="clear" w:pos="916"/>
          <w:tab w:val="left" w:pos="709"/>
        </w:tabs>
        <w:ind w:firstLine="567"/>
        <w:rPr>
          <w:rFonts w:ascii="Times New Roman" w:hAnsi="Times New Roman" w:cs="Times New Roman"/>
          <w:b/>
          <w:sz w:val="26"/>
          <w:szCs w:val="26"/>
          <w:lang w:val="ru-RU"/>
        </w:rPr>
      </w:pPr>
      <w:r w:rsidRPr="00CD16B8">
        <w:rPr>
          <w:rFonts w:ascii="Times New Roman" w:hAnsi="Times New Roman" w:cs="Times New Roman"/>
          <w:b/>
          <w:sz w:val="26"/>
          <w:szCs w:val="26"/>
        </w:rPr>
        <w:tab/>
      </w:r>
      <w:r w:rsidRPr="00CD16B8">
        <w:rPr>
          <w:rFonts w:ascii="Times New Roman" w:hAnsi="Times New Roman" w:cs="Times New Roman"/>
          <w:b/>
          <w:sz w:val="26"/>
          <w:szCs w:val="26"/>
        </w:rPr>
        <w:tab/>
      </w:r>
      <w:r w:rsidRPr="00CD16B8">
        <w:rPr>
          <w:rFonts w:ascii="Times New Roman" w:hAnsi="Times New Roman" w:cs="Times New Roman"/>
          <w:b/>
          <w:sz w:val="26"/>
          <w:szCs w:val="26"/>
        </w:rPr>
        <w:tab/>
      </w:r>
      <w:r w:rsidRPr="00CD16B8">
        <w:rPr>
          <w:rFonts w:ascii="Times New Roman" w:hAnsi="Times New Roman" w:cs="Times New Roman"/>
          <w:b/>
          <w:sz w:val="26"/>
          <w:szCs w:val="26"/>
        </w:rPr>
        <w:tab/>
      </w:r>
      <w:r w:rsidRPr="00CD16B8">
        <w:rPr>
          <w:rFonts w:ascii="Times New Roman" w:hAnsi="Times New Roman" w:cs="Times New Roman"/>
          <w:b/>
          <w:sz w:val="26"/>
          <w:szCs w:val="26"/>
        </w:rPr>
        <w:tab/>
      </w:r>
      <w:r w:rsidRPr="00B1284E">
        <w:rPr>
          <w:rFonts w:ascii="Times New Roman" w:hAnsi="Times New Roman" w:cs="Times New Roman"/>
          <w:b/>
          <w:sz w:val="26"/>
          <w:szCs w:val="26"/>
          <w:lang w:val="ru-RU"/>
        </w:rPr>
        <w:t xml:space="preserve">Департамент правового </w:t>
      </w:r>
      <w:proofErr w:type="spellStart"/>
      <w:r w:rsidRPr="00B1284E">
        <w:rPr>
          <w:rFonts w:ascii="Times New Roman" w:hAnsi="Times New Roman" w:cs="Times New Roman"/>
          <w:b/>
          <w:sz w:val="26"/>
          <w:szCs w:val="26"/>
          <w:lang w:val="ru-RU"/>
        </w:rPr>
        <w:t>захисту</w:t>
      </w:r>
      <w:proofErr w:type="spellEnd"/>
    </w:p>
    <w:p w:rsidR="009538B4" w:rsidRPr="00B1284E" w:rsidRDefault="009538B4" w:rsidP="009538B4">
      <w:pPr>
        <w:pStyle w:val="HTML"/>
        <w:tabs>
          <w:tab w:val="clear" w:pos="916"/>
          <w:tab w:val="left" w:pos="709"/>
        </w:tabs>
        <w:ind w:firstLine="567"/>
        <w:rPr>
          <w:rFonts w:ascii="Times New Roman" w:hAnsi="Times New Roman" w:cs="Times New Roman"/>
          <w:b/>
          <w:sz w:val="26"/>
          <w:szCs w:val="26"/>
          <w:lang w:val="ru-RU"/>
        </w:rPr>
      </w:pPr>
      <w:r w:rsidRPr="00B1284E">
        <w:rPr>
          <w:rFonts w:ascii="Times New Roman" w:hAnsi="Times New Roman" w:cs="Times New Roman"/>
          <w:b/>
          <w:sz w:val="26"/>
          <w:szCs w:val="26"/>
          <w:lang w:val="ru-RU"/>
        </w:rPr>
        <w:tab/>
      </w:r>
      <w:r w:rsidRPr="00B1284E">
        <w:rPr>
          <w:rFonts w:ascii="Times New Roman" w:hAnsi="Times New Roman" w:cs="Times New Roman"/>
          <w:b/>
          <w:sz w:val="26"/>
          <w:szCs w:val="26"/>
          <w:lang w:val="ru-RU"/>
        </w:rPr>
        <w:tab/>
      </w:r>
      <w:r w:rsidRPr="00B1284E">
        <w:rPr>
          <w:rFonts w:ascii="Times New Roman" w:hAnsi="Times New Roman" w:cs="Times New Roman"/>
          <w:b/>
          <w:sz w:val="26"/>
          <w:szCs w:val="26"/>
          <w:lang w:val="ru-RU"/>
        </w:rPr>
        <w:tab/>
      </w:r>
      <w:r w:rsidRPr="00B1284E">
        <w:rPr>
          <w:rFonts w:ascii="Times New Roman" w:hAnsi="Times New Roman" w:cs="Times New Roman"/>
          <w:b/>
          <w:sz w:val="26"/>
          <w:szCs w:val="26"/>
          <w:lang w:val="ru-RU"/>
        </w:rPr>
        <w:tab/>
      </w:r>
      <w:r w:rsidRPr="00B1284E">
        <w:rPr>
          <w:rFonts w:ascii="Times New Roman" w:hAnsi="Times New Roman" w:cs="Times New Roman"/>
          <w:b/>
          <w:sz w:val="26"/>
          <w:szCs w:val="26"/>
          <w:lang w:val="ru-RU"/>
        </w:rPr>
        <w:tab/>
        <w:t>аппарату ФПУ</w:t>
      </w:r>
    </w:p>
    <w:p w:rsidR="00F91C08" w:rsidRDefault="00F91C08"/>
    <w:sectPr w:rsidR="00F91C08" w:rsidSect="009E176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124"/>
  <w:defaultTabStop w:val="708"/>
  <w:hyphenationZone w:val="425"/>
  <w:drawingGridHorizontalSpacing w:val="140"/>
  <w:drawingGridVerticalSpacing w:val="381"/>
  <w:displayHorizontalDrawingGridEvery w:val="2"/>
  <w:characterSpacingControl w:val="doNotCompress"/>
  <w:compat/>
  <w:rsids>
    <w:rsidRoot w:val="009538B4"/>
    <w:rsid w:val="0001685A"/>
    <w:rsid w:val="001133DE"/>
    <w:rsid w:val="001D3536"/>
    <w:rsid w:val="00676A44"/>
    <w:rsid w:val="009538B4"/>
    <w:rsid w:val="00F91C0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676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b/>
      <w:bCs/>
      <w:color w:val="FF0000"/>
      <w:sz w:val="40"/>
      <w:szCs w:val="40"/>
      <w:lang w:eastAsia="ru-RU"/>
    </w:rPr>
  </w:style>
  <w:style w:type="character" w:styleId="a3">
    <w:name w:val="Hyperlink"/>
    <w:basedOn w:val="a0"/>
    <w:uiPriority w:val="99"/>
    <w:semiHidden/>
    <w:unhideWhenUsed/>
    <w:rsid w:val="00676A44"/>
    <w:rPr>
      <w:color w:val="0000FF"/>
      <w:u w:val="single"/>
    </w:rPr>
  </w:style>
  <w:style w:type="paragraph" w:styleId="HTML">
    <w:name w:val="HTML Preformatted"/>
    <w:basedOn w:val="a"/>
    <w:link w:val="HTML0"/>
    <w:uiPriority w:val="99"/>
    <w:unhideWhenUsed/>
    <w:rsid w:val="00676A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76A44"/>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3033</Words>
  <Characters>1729</Characters>
  <Application>Microsoft Office Word</Application>
  <DocSecurity>0</DocSecurity>
  <Lines>14</Lines>
  <Paragraphs>9</Paragraphs>
  <ScaleCrop>false</ScaleCrop>
  <Company/>
  <LinksUpToDate>false</LinksUpToDate>
  <CharactersWithSpaces>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2021-03-10T10:05:00Z</dcterms:created>
  <dcterms:modified xsi:type="dcterms:W3CDTF">2021-03-10T10:05:00Z</dcterms:modified>
</cp:coreProperties>
</file>