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18A2" w:rsidRPr="006D0BC0" w:rsidRDefault="008018A2" w:rsidP="00B66C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D0B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Інформація</w:t>
      </w:r>
    </w:p>
    <w:p w:rsidR="008018A2" w:rsidRPr="006D0BC0" w:rsidRDefault="008018A2" w:rsidP="00B66C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D0B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про стан соціально-трудових відносин, колективні трудові спори</w:t>
      </w:r>
    </w:p>
    <w:p w:rsidR="008018A2" w:rsidRPr="006D0BC0" w:rsidRDefault="008018A2" w:rsidP="00B66C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6D0B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(конфлікти) в Україні у січні-жовтні 2021 року</w:t>
      </w:r>
    </w:p>
    <w:p w:rsidR="008018A2" w:rsidRPr="006D0BC0" w:rsidRDefault="008018A2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8018A2" w:rsidRPr="006D0BC0" w:rsidRDefault="008018A2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D0BC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Упродовж січня-жовтня 2021 року в результаті заходів, здійснених НСПП у ході сприяння вирішенню колективних трудових спорів (конфліктів) (далі – КТС(К)) та запобігання їх виникненню, погашено заборгованість із виплати заробітної плати в сумі </w:t>
      </w:r>
      <w:r w:rsidR="00F26D96" w:rsidRPr="006D0BC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604,8</w:t>
      </w:r>
      <w:r w:rsidRPr="006D0BC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6D0BC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млн</w:t>
      </w:r>
      <w:proofErr w:type="spellEnd"/>
      <w:r w:rsidRPr="006D0BC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 </w:t>
      </w:r>
      <w:proofErr w:type="spellStart"/>
      <w:r w:rsidRPr="006D0BC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грн</w:t>
      </w:r>
      <w:proofErr w:type="spellEnd"/>
      <w:r w:rsidRPr="006D0BC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6D0BC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від загальної суми боргу (майже </w:t>
      </w:r>
      <w:r w:rsidR="00F26D96" w:rsidRPr="006D0BC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1,4</w:t>
      </w:r>
      <w:r w:rsidRPr="006D0BC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 </w:t>
      </w:r>
      <w:proofErr w:type="spellStart"/>
      <w:r w:rsidRPr="006D0BC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млрд</w:t>
      </w:r>
      <w:proofErr w:type="spellEnd"/>
      <w:r w:rsidRPr="006D0BC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 </w:t>
      </w:r>
      <w:proofErr w:type="spellStart"/>
      <w:r w:rsidRPr="006D0BC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грн</w:t>
      </w:r>
      <w:proofErr w:type="spellEnd"/>
      <w:r w:rsidRPr="006D0BC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), що стала основною причиною виникнення спорів та конфліктних ситуацій.</w:t>
      </w:r>
    </w:p>
    <w:p w:rsidR="008018A2" w:rsidRPr="006D0BC0" w:rsidRDefault="008018A2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D0BC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За цей період Службою проведено </w:t>
      </w:r>
      <w:r w:rsidRPr="006D0BC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3718 примирних процедур</w:t>
      </w:r>
      <w:r w:rsidRPr="006D0BC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, спрямованих на сприяння вирішенню КТС(К) та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запобігання їх виникненню, </w:t>
      </w:r>
      <w:r w:rsidRPr="006D0BC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зокрема </w:t>
      </w:r>
      <w:r w:rsidRPr="006D0BC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3511 </w:t>
      </w:r>
      <w:r w:rsidRPr="006D0BC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узгоджувальних зустрічей, </w:t>
      </w:r>
      <w:r w:rsidRPr="006D0BC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205</w:t>
      </w:r>
      <w:r w:rsidRPr="006D0BC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засідань примирних комісій та </w:t>
      </w:r>
      <w:r w:rsidRPr="006D0BC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2</w:t>
      </w:r>
      <w:r w:rsidRPr="006D0BC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 засідання трудових </w:t>
      </w:r>
      <w:proofErr w:type="spellStart"/>
      <w:r w:rsidRPr="006D0BC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арбітражів</w:t>
      </w:r>
      <w:proofErr w:type="spellEnd"/>
      <w:r w:rsidRPr="006D0BC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.</w:t>
      </w:r>
    </w:p>
    <w:p w:rsidR="008018A2" w:rsidRPr="006D0BC0" w:rsidRDefault="008018A2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Упродовж січня-жовтня НСПП сприяла вирішенню </w:t>
      </w:r>
      <w:r w:rsidRPr="006D0B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355 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КТС(К) (3 – на національному, 4 – на галузевому, 5 – на територіальному, 343 – на виробничому рівнях), у яких взяли участь понад </w:t>
      </w:r>
      <w:r w:rsidRPr="006D0B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1,6 </w:t>
      </w:r>
      <w:proofErr w:type="spellStart"/>
      <w:r w:rsidRPr="006D0B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млн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працівників </w:t>
      </w:r>
      <w:r w:rsidRPr="006D0B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7755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> суб'єктів господарювання.</w:t>
      </w:r>
    </w:p>
    <w:p w:rsidR="008018A2" w:rsidRPr="006D0BC0" w:rsidRDefault="008018A2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Загалом, у </w:t>
      </w:r>
      <w:r w:rsidRPr="006D0B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355 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КТС(К) найманими працівниками було висунуто </w:t>
      </w:r>
      <w:r w:rsidRPr="006D0B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729</w:t>
      </w:r>
      <w:r w:rsidR="00287DBC" w:rsidRPr="006D0B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вимог, з яких: 360 (50%) – щодо невиконання вимог законодавства про працю; 167 (23%) – щодо виконання колективного договору, угоди або окремих їх положень; 154 (21%) – щодо встановлення нових або зміни існуючих соціально-економічних умов праці та виробничого побуту; 48 (6%) – щодо укладення або зміни колективного договору, угоди. </w:t>
      </w:r>
    </w:p>
    <w:p w:rsidR="008018A2" w:rsidRPr="006D0BC0" w:rsidRDefault="008018A2" w:rsidP="00485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D0BC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Зокрема, з початку року зареєстровано </w:t>
      </w:r>
      <w:r w:rsidRPr="006D0BC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199 </w:t>
      </w:r>
      <w:r w:rsidRPr="006D0BC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КТС(К), з яких </w:t>
      </w:r>
      <w:r w:rsidRPr="006D0BC0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42% – у</w:t>
      </w:r>
      <w:r w:rsidR="002C1CA5" w:rsidRPr="006D0BC0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 </w:t>
      </w:r>
      <w:r w:rsidRPr="006D0BC0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закладах охорони здоров'я</w:t>
      </w:r>
      <w:r w:rsidR="002C1CA5" w:rsidRPr="006D0BC0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;</w:t>
      </w:r>
      <w:r w:rsidRPr="006D0BC0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 9% – на підприємствах добувної промисловості</w:t>
      </w:r>
      <w:r w:rsidR="002C1CA5" w:rsidRPr="006D0BC0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;</w:t>
      </w:r>
      <w:r w:rsidRPr="006D0BC0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 9% – на підприємствах транспорту; 7% </w:t>
      </w:r>
      <w:r w:rsidR="002C1CA5" w:rsidRPr="006D0BC0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–</w:t>
      </w:r>
      <w:r w:rsidRPr="006D0BC0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 у закладах освіти; 7% – у сфері державного управління</w:t>
      </w:r>
      <w:r w:rsidR="002C1CA5" w:rsidRPr="006D0BC0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;</w:t>
      </w:r>
      <w:r w:rsidRPr="006D0BC0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 26% – на підприємствах інших галузей економіки. </w:t>
      </w:r>
      <w:r w:rsidRPr="006D0BC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Загалом у зазначених спорах найманими працівниками було висунуто </w:t>
      </w:r>
      <w:r w:rsidRPr="006D0BC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377</w:t>
      </w:r>
      <w:r w:rsidR="002C1CA5" w:rsidRPr="006D0BC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6D0BC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вимог.</w:t>
      </w:r>
    </w:p>
    <w:p w:rsidR="008018A2" w:rsidRPr="006D0BC0" w:rsidRDefault="008018A2" w:rsidP="00485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</w:pPr>
      <w:r w:rsidRPr="006D0BC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Слід зазначити, що питома вага зареєстрованих КТС(К), у яких найманими працівниками висунуто вимоги щодо своєчасності виплати заробітної плати та погашення заборгованості з неї, становить 48%. </w:t>
      </w:r>
    </w:p>
    <w:p w:rsidR="008018A2" w:rsidRPr="006D0BC0" w:rsidRDefault="008018A2" w:rsidP="00485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</w:pPr>
      <w:r w:rsidRPr="006D0BC0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Продовжують підтверджуватись прогнозні висновки НСПП щодо ймовірності виникнення у ІІ півріччі 2021 року КТС(К) та конфліктних ситуацій </w:t>
      </w:r>
      <w:r w:rsidRPr="006D0BC0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у закладах бюджетної сфери, зокрема, </w:t>
      </w:r>
      <w:r w:rsidRPr="006D0BC0">
        <w:rPr>
          <w:rFonts w:ascii="Times New Roman" w:hAnsi="Times New Roman" w:cs="Times New Roman"/>
          <w:i/>
          <w:sz w:val="28"/>
          <w:szCs w:val="28"/>
          <w:lang w:val="uk-UA"/>
        </w:rPr>
        <w:t>о</w:t>
      </w:r>
      <w:r w:rsidRPr="006D0BC0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хорони здоров'я та освіти. Так, із загальної кількості КТС(К), зареєстрованих у липні-жовтні поточного року, понад 41% склали спори у закладах охорони здоров'я, 10% – у закладах освіти. </w:t>
      </w:r>
    </w:p>
    <w:p w:rsidR="008018A2" w:rsidRPr="006D0BC0" w:rsidRDefault="008018A2" w:rsidP="00485B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</w:pPr>
      <w:r w:rsidRPr="006D0BC0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 xml:space="preserve">Загалом, у порівнянні з січнем-жовтнем 2020 року кількість КТС(К), зареєстрованих у закладах освіти, збільшилась у 7 разів, на підприємствах машинобудування – у 2 рази, у сфері охорони здоров'я – у 1,8 разів, на підприємствах добувної промисловості – у 1,2 рази. </w:t>
      </w:r>
    </w:p>
    <w:p w:rsidR="00C50695" w:rsidRPr="006D0BC0" w:rsidRDefault="008018A2" w:rsidP="00485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0BC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За сприяння НСПП упродовж звітного періоду вирішено і знято з реєстрації </w:t>
      </w:r>
      <w:r w:rsidRPr="006D0BC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156 </w:t>
      </w:r>
      <w:r w:rsidRPr="006D0BC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КТС(К) та </w:t>
      </w:r>
      <w:r w:rsidRPr="006D0BC0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269 </w:t>
      </w:r>
      <w:r w:rsidRPr="006D0BC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вимог, з яких 29% – щодо своєчасності виплати </w:t>
      </w:r>
      <w:r w:rsidRPr="006D0BC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lastRenderedPageBreak/>
        <w:t xml:space="preserve">заробітної плати та погашення заборгованості з неї, майже 11% – щодо дотримання законодавства з питань охорони праці, організації робочих місць та виробничого побуту. </w:t>
      </w:r>
      <w:r w:rsidRPr="006D0BC0">
        <w:rPr>
          <w:rFonts w:ascii="Times New Roman" w:eastAsia="Times New Roman" w:hAnsi="Times New Roman" w:cs="Times New Roman"/>
          <w:bCs/>
          <w:i/>
          <w:sz w:val="28"/>
          <w:szCs w:val="28"/>
          <w:lang w:val="uk-UA"/>
        </w:rPr>
        <w:t>Із загальної кількості вирішених КТС(К) 48% склали спори у закладах охорони здоров'я</w:t>
      </w:r>
      <w:r w:rsidRPr="006D0BC0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. </w:t>
      </w:r>
    </w:p>
    <w:p w:rsidR="003E2BC9" w:rsidRPr="006D0BC0" w:rsidRDefault="003E2BC9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>За результатами моніторингу стану виконання рішень примирних органів та ухилення від участі у примирних процедурах Службою виявлено порушення ст. 13 Закону України "Про порядок вирішення колективних трудових спорів (конфліктів)".</w:t>
      </w:r>
    </w:p>
    <w:p w:rsidR="00C50695" w:rsidRPr="006D0BC0" w:rsidRDefault="003E2BC9" w:rsidP="00485BC5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>Так, ухиляються від участі в примирних процедурах:</w:t>
      </w:r>
      <w:r w:rsidRPr="006D0BC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="008C7703" w:rsidRPr="006D0BC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АТ "Українська залізниця" (Київська та Вінницька області); </w:t>
      </w:r>
      <w:r w:rsidRPr="006D0BC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Управління освіти </w:t>
      </w:r>
      <w:proofErr w:type="spellStart"/>
      <w:r w:rsidRPr="006D0BC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Долинської</w:t>
      </w:r>
      <w:proofErr w:type="spellEnd"/>
      <w:r w:rsidRPr="006D0BC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міської ради (Івано-Франківська область); адміністрація Львівського національного медичного університету імені Данила Галицького (Ль</w:t>
      </w:r>
      <w:r w:rsidR="0081513A" w:rsidRPr="006D0BC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вівська область); адміністрація</w:t>
      </w:r>
      <w:r w:rsidRPr="006D0BC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6D0BC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Кривоозерського</w:t>
      </w:r>
      <w:proofErr w:type="spellEnd"/>
      <w:r w:rsidRPr="006D0BC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професійного аграрного ліцею (Миколаївська область); </w:t>
      </w:r>
      <w:proofErr w:type="spellStart"/>
      <w:r w:rsidRPr="006D0BC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ДП</w:t>
      </w:r>
      <w:proofErr w:type="spellEnd"/>
      <w:r w:rsidRPr="006D0BC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"Полтавський комбінат хлібопродуктів" (Полтавська область).</w:t>
      </w:r>
    </w:p>
    <w:p w:rsidR="00C50695" w:rsidRPr="006D0BC0" w:rsidRDefault="003E2BC9" w:rsidP="00485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0BC0">
        <w:rPr>
          <w:rFonts w:ascii="Times New Roman" w:hAnsi="Times New Roman" w:cs="Times New Roman"/>
          <w:sz w:val="28"/>
          <w:szCs w:val="28"/>
          <w:lang w:val="uk-UA"/>
        </w:rPr>
        <w:t>За переконанням НСПП ухилення роботодавців від участі у примирних процедурах залишається одночасно як ключовим детермінантом підвищення рівня соціальної напруженості, так і прямим наслідком її зростання.</w:t>
      </w:r>
    </w:p>
    <w:p w:rsidR="0043748B" w:rsidRPr="006D0BC0" w:rsidRDefault="0043748B" w:rsidP="00485B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D0BC0">
        <w:rPr>
          <w:rFonts w:ascii="Times New Roman" w:hAnsi="Times New Roman" w:cs="Times New Roman"/>
          <w:sz w:val="28"/>
          <w:szCs w:val="28"/>
          <w:lang w:val="uk-UA"/>
        </w:rPr>
        <w:t>З метою запобігання виникненню КТС(К) та стабілізації стану соціально-трудових відносин (далі – СТВ) упродовж січня-жовтня п.</w:t>
      </w:r>
      <w:r w:rsidR="00925521" w:rsidRPr="006D0BC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р. НСПП здійснювались заходи, спрямовані на врегулювання </w:t>
      </w:r>
      <w:r w:rsidRPr="006D0BC0">
        <w:rPr>
          <w:rFonts w:ascii="Times New Roman" w:hAnsi="Times New Roman" w:cs="Times New Roman"/>
          <w:b/>
          <w:sz w:val="28"/>
          <w:szCs w:val="28"/>
          <w:lang w:val="uk-UA"/>
        </w:rPr>
        <w:t>711</w:t>
      </w:r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конфліктних ситуацій (1</w:t>
      </w:r>
      <w:r w:rsidR="00A745B3" w:rsidRPr="006D0BC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– на територіальному, 710 – на виробничому рівнях) на </w:t>
      </w:r>
      <w:r w:rsidRPr="006D0BC0">
        <w:rPr>
          <w:rFonts w:ascii="Times New Roman" w:hAnsi="Times New Roman" w:cs="Times New Roman"/>
          <w:b/>
          <w:sz w:val="28"/>
          <w:szCs w:val="28"/>
          <w:lang w:val="uk-UA"/>
        </w:rPr>
        <w:t xml:space="preserve">698 </w:t>
      </w:r>
      <w:r w:rsidR="0048036D" w:rsidRPr="006D0BC0">
        <w:rPr>
          <w:rFonts w:ascii="Times New Roman" w:hAnsi="Times New Roman" w:cs="Times New Roman"/>
          <w:sz w:val="28"/>
          <w:szCs w:val="28"/>
          <w:lang w:val="uk-UA"/>
        </w:rPr>
        <w:t>підприємствах</w:t>
      </w:r>
      <w:r w:rsidRPr="006D0BC0">
        <w:rPr>
          <w:rFonts w:ascii="Times New Roman" w:hAnsi="Times New Roman" w:cs="Times New Roman"/>
          <w:i/>
          <w:sz w:val="28"/>
          <w:szCs w:val="28"/>
          <w:shd w:val="clear" w:color="auto" w:fill="FFFFFF" w:themeFill="background1"/>
          <w:lang w:val="uk-UA"/>
        </w:rPr>
        <w:t xml:space="preserve"> з яких</w:t>
      </w:r>
      <w:r w:rsidRPr="006D0BC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2</w:t>
      </w:r>
      <w:r w:rsidR="0048036D" w:rsidRPr="006D0BC0">
        <w:rPr>
          <w:rFonts w:ascii="Times New Roman" w:hAnsi="Times New Roman" w:cs="Times New Roman"/>
          <w:i/>
          <w:sz w:val="28"/>
          <w:szCs w:val="28"/>
          <w:lang w:val="uk-UA"/>
        </w:rPr>
        <w:t>8</w:t>
      </w:r>
      <w:r w:rsidRPr="006D0BC0">
        <w:rPr>
          <w:rFonts w:ascii="Times New Roman" w:hAnsi="Times New Roman" w:cs="Times New Roman"/>
          <w:i/>
          <w:sz w:val="28"/>
          <w:szCs w:val="28"/>
          <w:lang w:val="uk-UA"/>
        </w:rPr>
        <w:t>%</w:t>
      </w:r>
      <w:r w:rsidR="007B2689" w:rsidRPr="006D0BC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– </w:t>
      </w:r>
      <w:r w:rsidRPr="006D0BC0">
        <w:rPr>
          <w:rFonts w:ascii="Times New Roman" w:hAnsi="Times New Roman" w:cs="Times New Roman"/>
          <w:i/>
          <w:sz w:val="28"/>
          <w:szCs w:val="28"/>
          <w:lang w:val="uk-UA"/>
        </w:rPr>
        <w:t>у закладах освіти</w:t>
      </w:r>
      <w:r w:rsidR="0048036D" w:rsidRPr="006D0BC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та охорони здоров'я, понад 16</w:t>
      </w:r>
      <w:r w:rsidRPr="006D0BC0">
        <w:rPr>
          <w:rFonts w:ascii="Times New Roman" w:hAnsi="Times New Roman" w:cs="Times New Roman"/>
          <w:i/>
          <w:sz w:val="28"/>
          <w:szCs w:val="28"/>
          <w:lang w:val="uk-UA"/>
        </w:rPr>
        <w:t>% – на підприємствах сфери житлово-комунального господарства.</w:t>
      </w:r>
    </w:p>
    <w:p w:rsidR="0043748B" w:rsidRPr="006D0BC0" w:rsidRDefault="0043748B" w:rsidP="00485B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D0BC0">
        <w:rPr>
          <w:rFonts w:ascii="Times New Roman" w:hAnsi="Times New Roman" w:cs="Times New Roman"/>
          <w:i/>
          <w:sz w:val="28"/>
          <w:szCs w:val="28"/>
          <w:lang w:val="uk-UA"/>
        </w:rPr>
        <w:t>Порівняно з аналогічним періодом минулого року загальна кількість конфліктних ситуацій, врегулюванню яких сприяла НСПП, зокрема, на металургійних підприємствах збільшилась на 77%, у з</w:t>
      </w:r>
      <w:r w:rsidR="0048036D" w:rsidRPr="006D0BC0">
        <w:rPr>
          <w:rFonts w:ascii="Times New Roman" w:hAnsi="Times New Roman" w:cs="Times New Roman"/>
          <w:i/>
          <w:sz w:val="28"/>
          <w:szCs w:val="28"/>
          <w:lang w:val="uk-UA"/>
        </w:rPr>
        <w:t>акладах охорони здоров'я</w:t>
      </w:r>
      <w:r w:rsidR="00925521" w:rsidRPr="006D0BC0">
        <w:rPr>
          <w:rFonts w:ascii="Times New Roman" w:hAnsi="Times New Roman" w:cs="Times New Roman"/>
          <w:i/>
          <w:sz w:val="28"/>
          <w:szCs w:val="28"/>
          <w:lang w:val="uk-UA"/>
        </w:rPr>
        <w:t> – </w:t>
      </w:r>
      <w:r w:rsidR="0048036D" w:rsidRPr="006D0BC0">
        <w:rPr>
          <w:rFonts w:ascii="Times New Roman" w:hAnsi="Times New Roman" w:cs="Times New Roman"/>
          <w:i/>
          <w:sz w:val="28"/>
          <w:szCs w:val="28"/>
          <w:lang w:val="uk-UA"/>
        </w:rPr>
        <w:t>на 38</w:t>
      </w:r>
      <w:r w:rsidRPr="006D0BC0">
        <w:rPr>
          <w:rFonts w:ascii="Times New Roman" w:hAnsi="Times New Roman" w:cs="Times New Roman"/>
          <w:i/>
          <w:sz w:val="28"/>
          <w:szCs w:val="28"/>
          <w:lang w:val="uk-UA"/>
        </w:rPr>
        <w:t xml:space="preserve">%, на підприємствах сфери житлово-комунального господарства </w:t>
      </w:r>
      <w:r w:rsidR="00925521" w:rsidRPr="006D0BC0">
        <w:rPr>
          <w:rFonts w:ascii="Times New Roman" w:hAnsi="Times New Roman" w:cs="Times New Roman"/>
          <w:i/>
          <w:sz w:val="28"/>
          <w:szCs w:val="28"/>
          <w:lang w:val="uk-UA"/>
        </w:rPr>
        <w:t xml:space="preserve">– </w:t>
      </w:r>
      <w:r w:rsidRPr="006D0BC0">
        <w:rPr>
          <w:rFonts w:ascii="Times New Roman" w:hAnsi="Times New Roman" w:cs="Times New Roman"/>
          <w:i/>
          <w:sz w:val="28"/>
          <w:szCs w:val="28"/>
          <w:lang w:val="uk-UA"/>
        </w:rPr>
        <w:t>на 33%.</w:t>
      </w:r>
    </w:p>
    <w:p w:rsidR="0043748B" w:rsidRPr="006D0BC0" w:rsidRDefault="0043748B" w:rsidP="00485BC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За сприяння НСПП врегульовано </w:t>
      </w:r>
      <w:r w:rsidRPr="006D0BC0">
        <w:rPr>
          <w:rFonts w:ascii="Times New Roman" w:hAnsi="Times New Roman" w:cs="Times New Roman"/>
          <w:b/>
          <w:sz w:val="28"/>
          <w:szCs w:val="28"/>
          <w:lang w:val="uk-UA"/>
        </w:rPr>
        <w:t>424</w:t>
      </w:r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конфліктні ситуації на </w:t>
      </w:r>
      <w:r w:rsidRPr="006D0BC0">
        <w:rPr>
          <w:rFonts w:ascii="Times New Roman" w:hAnsi="Times New Roman" w:cs="Times New Roman"/>
          <w:b/>
          <w:sz w:val="28"/>
          <w:szCs w:val="28"/>
          <w:lang w:val="uk-UA"/>
        </w:rPr>
        <w:t>427</w:t>
      </w:r>
      <w:r w:rsidR="00B37E05" w:rsidRPr="006D0BC0">
        <w:rPr>
          <w:rFonts w:ascii="Times New Roman" w:hAnsi="Times New Roman" w:cs="Times New Roman"/>
          <w:b/>
          <w:sz w:val="28"/>
          <w:szCs w:val="28"/>
          <w:lang w:val="uk-UA"/>
        </w:rPr>
        <w:t> </w:t>
      </w:r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підприємствах, </w:t>
      </w:r>
      <w:r w:rsidRPr="006D0BC0">
        <w:rPr>
          <w:rFonts w:ascii="Times New Roman" w:hAnsi="Times New Roman" w:cs="Times New Roman"/>
          <w:i/>
          <w:sz w:val="28"/>
          <w:szCs w:val="28"/>
          <w:lang w:val="uk-UA"/>
        </w:rPr>
        <w:t>з яких 21%</w:t>
      </w:r>
      <w:r w:rsidR="008D76AE" w:rsidRPr="006D0BC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  <w:r w:rsidR="00B37E05" w:rsidRPr="006D0BC0">
        <w:rPr>
          <w:rFonts w:ascii="Times New Roman" w:hAnsi="Times New Roman" w:cs="Times New Roman"/>
          <w:i/>
          <w:sz w:val="28"/>
          <w:szCs w:val="28"/>
          <w:lang w:val="uk-UA"/>
        </w:rPr>
        <w:t xml:space="preserve">– </w:t>
      </w:r>
      <w:r w:rsidRPr="006D0BC0">
        <w:rPr>
          <w:rFonts w:ascii="Times New Roman" w:hAnsi="Times New Roman" w:cs="Times New Roman"/>
          <w:i/>
          <w:sz w:val="28"/>
          <w:szCs w:val="28"/>
          <w:lang w:val="uk-UA"/>
        </w:rPr>
        <w:t xml:space="preserve">у закладах охорони здоров'я, </w:t>
      </w:r>
      <w:r w:rsidR="0048036D" w:rsidRPr="006D0BC0">
        <w:rPr>
          <w:rFonts w:ascii="Times New Roman" w:hAnsi="Times New Roman" w:cs="Times New Roman"/>
          <w:i/>
          <w:sz w:val="28"/>
          <w:szCs w:val="28"/>
          <w:lang w:val="uk-UA"/>
        </w:rPr>
        <w:t>майже 17</w:t>
      </w:r>
      <w:r w:rsidRPr="006D0BC0">
        <w:rPr>
          <w:rFonts w:ascii="Times New Roman" w:hAnsi="Times New Roman" w:cs="Times New Roman"/>
          <w:i/>
          <w:sz w:val="28"/>
          <w:szCs w:val="28"/>
          <w:lang w:val="uk-UA"/>
        </w:rPr>
        <w:t xml:space="preserve">% </w:t>
      </w:r>
      <w:r w:rsidRPr="006D0BC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6D0BC0">
        <w:rPr>
          <w:rFonts w:ascii="Times New Roman" w:hAnsi="Times New Roman" w:cs="Times New Roman"/>
          <w:i/>
          <w:sz w:val="28"/>
          <w:szCs w:val="28"/>
          <w:lang w:val="uk-UA"/>
        </w:rPr>
        <w:t xml:space="preserve"> на підприємствах сфери житлово-комунального господарства.</w:t>
      </w:r>
    </w:p>
    <w:p w:rsidR="0043748B" w:rsidRPr="006D0BC0" w:rsidRDefault="0043748B" w:rsidP="00485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0BC0">
        <w:rPr>
          <w:rFonts w:ascii="Times New Roman" w:hAnsi="Times New Roman" w:cs="Times New Roman"/>
          <w:sz w:val="28"/>
          <w:szCs w:val="28"/>
          <w:lang w:val="uk-UA"/>
        </w:rPr>
        <w:t>Завдяки превентивним</w:t>
      </w:r>
      <w:r w:rsidR="008D76AE"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заходам НСПП лише 26 конфліктних ситуацій</w:t>
      </w:r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(3,7% від</w:t>
      </w:r>
      <w:r w:rsidR="008D76AE"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загальної кількості) стали</w:t>
      </w:r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предметом виникнення КТС(К).</w:t>
      </w:r>
    </w:p>
    <w:p w:rsidR="00002A38" w:rsidRPr="006D0BC0" w:rsidRDefault="00002A38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Разом із тим, за результатами моніторингу стану СТВ виявлено низку підприємств, де заборгованість із виплати заробітної плати залишається одним із основних чинників, який значно підвищує ризик прояву 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>протестних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настроїв, зокрема і у радикальних формах. Так, станом на </w:t>
      </w:r>
      <w:r w:rsidRPr="006D0B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01.11.2021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значна заборгованість із виплати заробітної плати (</w:t>
      </w:r>
      <w:r w:rsidRPr="006D0BC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понад 25 </w:t>
      </w:r>
      <w:proofErr w:type="spellStart"/>
      <w:r w:rsidRPr="006D0BC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млн</w:t>
      </w:r>
      <w:proofErr w:type="spellEnd"/>
      <w:r w:rsidRPr="006D0BC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proofErr w:type="spellStart"/>
      <w:r w:rsidRPr="006D0BC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грн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>) спостерігається на наступних підприємствах (</w:t>
      </w:r>
      <w:r w:rsidRPr="006D0BC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>по регіонах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>):</w:t>
      </w:r>
    </w:p>
    <w:p w:rsidR="00002A38" w:rsidRPr="006D0BC0" w:rsidRDefault="00002A38" w:rsidP="00485B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 w:eastAsia="zh-CN"/>
        </w:rPr>
      </w:pPr>
      <w:r w:rsidRPr="006D0BC0"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t>Дніпропетровської області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:</w:t>
      </w:r>
    </w:p>
    <w:p w:rsidR="00002A38" w:rsidRPr="006D0BC0" w:rsidRDefault="00002A38" w:rsidP="00485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0BC0">
        <w:rPr>
          <w:rFonts w:ascii="Times New Roman" w:hAnsi="Times New Roman" w:cs="Times New Roman"/>
          <w:sz w:val="28"/>
          <w:szCs w:val="28"/>
          <w:lang w:val="uk-UA" w:eastAsia="uk-UA"/>
        </w:rPr>
        <w:t>– 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 w:eastAsia="uk-UA"/>
        </w:rPr>
        <w:t>ДП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"Виробниче об'єднання Південний машинобудівний завод ім. О.М. Макарова", де заборгованість із виплати заробітної плати становить понад 177,3 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 w:eastAsia="uk-UA"/>
        </w:rPr>
        <w:t>млн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 w:eastAsia="uk-UA"/>
        </w:rPr>
        <w:t>грн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D74663" w:rsidRPr="006D0BC0" w:rsidRDefault="00D74663" w:rsidP="00D74663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6D0BC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– ПАТ "Дніпропетровський трубний завод" – 77,4 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 w:eastAsia="uk-UA"/>
        </w:rPr>
        <w:t>млн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 w:eastAsia="uk-UA"/>
        </w:rPr>
        <w:t>грн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 w:eastAsia="uk-UA"/>
        </w:rPr>
        <w:t>;</w:t>
      </w:r>
    </w:p>
    <w:p w:rsidR="00002A38" w:rsidRPr="006D0BC0" w:rsidRDefault="00002A38" w:rsidP="00485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0BC0">
        <w:rPr>
          <w:rFonts w:ascii="Times New Roman" w:hAnsi="Times New Roman" w:cs="Times New Roman"/>
          <w:sz w:val="28"/>
          <w:szCs w:val="28"/>
          <w:lang w:val="uk-UA" w:eastAsia="uk-UA"/>
        </w:rPr>
        <w:lastRenderedPageBreak/>
        <w:t>– 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 w:eastAsia="uk-UA"/>
        </w:rPr>
        <w:t>ДП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"Дніпровський електровозобудівний завод" – майже </w:t>
      </w:r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46,9 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 w:eastAsia="uk-UA"/>
        </w:rPr>
        <w:t>млн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 w:eastAsia="uk-UA"/>
        </w:rPr>
        <w:t>грн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002A38" w:rsidRPr="006D0BC0" w:rsidRDefault="00002A38" w:rsidP="00485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6D0BC0">
        <w:rPr>
          <w:rFonts w:ascii="Times New Roman" w:hAnsi="Times New Roman" w:cs="Times New Roman"/>
          <w:sz w:val="28"/>
          <w:szCs w:val="28"/>
          <w:lang w:val="uk-UA" w:eastAsia="uk-UA"/>
        </w:rPr>
        <w:t>– ТОВ "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 w:eastAsia="uk-UA"/>
        </w:rPr>
        <w:t>Восток-Руда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" – понад 26,3 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 w:eastAsia="uk-UA"/>
        </w:rPr>
        <w:t>млн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грн.</w:t>
      </w:r>
    </w:p>
    <w:p w:rsidR="00002A38" w:rsidRPr="006D0BC0" w:rsidRDefault="00002A38" w:rsidP="00485BC5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</w:pPr>
      <w:r w:rsidRPr="006D0BC0">
        <w:rPr>
          <w:rFonts w:ascii="Times New Roman" w:hAnsi="Times New Roman" w:cs="Times New Roman"/>
          <w:b/>
          <w:i/>
          <w:sz w:val="28"/>
          <w:szCs w:val="28"/>
          <w:lang w:val="uk-UA" w:eastAsia="uk-UA"/>
        </w:rPr>
        <w:t>Донецької області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zh-CN"/>
        </w:rPr>
        <w:t>:</w:t>
      </w:r>
    </w:p>
    <w:p w:rsidR="00E46591" w:rsidRPr="006D0BC0" w:rsidRDefault="00E46591" w:rsidP="00E46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0BC0">
        <w:rPr>
          <w:rFonts w:ascii="Times New Roman" w:hAnsi="Times New Roman" w:cs="Times New Roman"/>
          <w:sz w:val="28"/>
          <w:szCs w:val="28"/>
          <w:lang w:val="uk-UA"/>
        </w:rPr>
        <w:t>– 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/>
        </w:rPr>
        <w:t>ПрАТ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"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/>
        </w:rPr>
        <w:t>Азовзагальмаш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" – майже 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242,3 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/>
        </w:rPr>
        <w:t>млн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/>
        </w:rPr>
        <w:t>грн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02A38" w:rsidRPr="006D0BC0" w:rsidRDefault="00002A38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D0BC0">
        <w:rPr>
          <w:rFonts w:ascii="Times New Roman" w:hAnsi="Times New Roman" w:cs="Times New Roman"/>
          <w:sz w:val="28"/>
          <w:szCs w:val="28"/>
          <w:lang w:val="uk-UA" w:eastAsia="uk-UA"/>
        </w:rPr>
        <w:t>– 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 w:eastAsia="uk-UA"/>
        </w:rPr>
        <w:t>ДП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"Вугільна компанія "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 w:eastAsia="uk-UA"/>
        </w:rPr>
        <w:t>Краснолиманська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" – 136,6 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 w:eastAsia="uk-UA"/>
        </w:rPr>
        <w:t>млн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 w:eastAsia="uk-UA"/>
        </w:rPr>
        <w:t>грн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 w:eastAsia="uk-UA"/>
        </w:rPr>
        <w:t>;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:rsidR="00002A38" w:rsidRPr="006D0BC0" w:rsidRDefault="00002A38" w:rsidP="00485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ТОВ "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Краснолиманське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" – понад 99,6 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млн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грн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:rsidR="00E46591" w:rsidRPr="006D0BC0" w:rsidRDefault="00E46591" w:rsidP="00E465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0BC0">
        <w:rPr>
          <w:rFonts w:ascii="Times New Roman" w:hAnsi="Times New Roman" w:cs="Times New Roman"/>
          <w:sz w:val="28"/>
          <w:szCs w:val="28"/>
          <w:lang w:val="uk-UA"/>
        </w:rPr>
        <w:t>– 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ПрАТ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"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Азовелектросталь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" – 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53,3 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/>
        </w:rPr>
        <w:t>млн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/>
        </w:rPr>
        <w:t>грн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02A38" w:rsidRPr="006D0BC0" w:rsidRDefault="00002A38" w:rsidP="00485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0BC0">
        <w:rPr>
          <w:rFonts w:ascii="Times New Roman" w:hAnsi="Times New Roman" w:cs="Times New Roman"/>
          <w:sz w:val="28"/>
          <w:szCs w:val="28"/>
          <w:lang w:val="uk-UA"/>
        </w:rPr>
        <w:t>– 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/>
        </w:rPr>
        <w:t>ДП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"Шахта ім. М.</w:t>
      </w:r>
      <w:r w:rsidR="00F32CC0" w:rsidRPr="006D0BC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D0BC0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F32CC0" w:rsidRPr="006D0BC0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/>
        </w:rPr>
        <w:t>Сургая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" – 34,9 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/>
        </w:rPr>
        <w:t>млн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/>
        </w:rPr>
        <w:t>грн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002A38" w:rsidRPr="006D0BC0" w:rsidRDefault="00002A38" w:rsidP="00485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0BC0">
        <w:rPr>
          <w:rFonts w:ascii="Times New Roman" w:hAnsi="Times New Roman" w:cs="Times New Roman"/>
          <w:sz w:val="28"/>
          <w:szCs w:val="28"/>
          <w:lang w:val="uk-UA"/>
        </w:rPr>
        <w:t>– 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/>
        </w:rPr>
        <w:t>ДП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"Шахтоуправління "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/>
        </w:rPr>
        <w:t>Південнодонбаське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E275FD" w:rsidRPr="006D0BC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1" – 34,3 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/>
        </w:rPr>
        <w:t>млн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/>
        </w:rPr>
        <w:t>грн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02A38" w:rsidRPr="006D0BC0" w:rsidRDefault="00002A38" w:rsidP="00485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0BC0">
        <w:rPr>
          <w:rFonts w:ascii="Times New Roman" w:hAnsi="Times New Roman" w:cs="Times New Roman"/>
          <w:sz w:val="28"/>
          <w:szCs w:val="28"/>
          <w:lang w:val="uk-UA"/>
        </w:rPr>
        <w:t>– В</w:t>
      </w:r>
      <w:r w:rsidR="009B5FCB" w:rsidRPr="006D0BC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"Шахта 1-3</w:t>
      </w:r>
      <w:r w:rsidR="009B5FCB"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0BC0">
        <w:rPr>
          <w:rFonts w:ascii="Times New Roman" w:hAnsi="Times New Roman" w:cs="Times New Roman"/>
          <w:sz w:val="28"/>
          <w:szCs w:val="28"/>
          <w:lang w:val="uk-UA"/>
        </w:rPr>
        <w:t>"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/>
        </w:rPr>
        <w:t>Новогродівська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" </w:t>
      </w:r>
      <w:proofErr w:type="spellStart"/>
      <w:r w:rsidR="009B5FCB" w:rsidRPr="006D0BC0">
        <w:rPr>
          <w:rFonts w:ascii="Times New Roman" w:hAnsi="Times New Roman" w:cs="Times New Roman"/>
          <w:sz w:val="28"/>
          <w:szCs w:val="28"/>
          <w:lang w:val="uk-UA"/>
        </w:rPr>
        <w:t>ДП</w:t>
      </w:r>
      <w:proofErr w:type="spellEnd"/>
      <w:r w:rsidR="009B5FCB"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0BC0">
        <w:rPr>
          <w:rFonts w:ascii="Times New Roman" w:hAnsi="Times New Roman" w:cs="Times New Roman"/>
          <w:sz w:val="28"/>
          <w:szCs w:val="28"/>
          <w:lang w:val="uk-UA"/>
        </w:rPr>
        <w:t>"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/>
        </w:rPr>
        <w:t>Селидіввугілля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/>
        </w:rPr>
        <w:t>" – майже 26,6</w:t>
      </w:r>
      <w:r w:rsidR="009B5FCB" w:rsidRPr="006D0BC0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/>
        </w:rPr>
        <w:t>млн</w:t>
      </w:r>
      <w:proofErr w:type="spellEnd"/>
      <w:r w:rsidR="009B5FCB" w:rsidRPr="006D0BC0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/>
        </w:rPr>
        <w:t>грн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002A38" w:rsidRPr="006D0BC0" w:rsidRDefault="00002A38" w:rsidP="00485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0BC0">
        <w:rPr>
          <w:rFonts w:ascii="Times New Roman" w:hAnsi="Times New Roman" w:cs="Times New Roman"/>
          <w:sz w:val="28"/>
          <w:szCs w:val="28"/>
          <w:lang w:val="uk-UA"/>
        </w:rPr>
        <w:t>– В</w:t>
      </w:r>
      <w:r w:rsidR="009B5FCB" w:rsidRPr="006D0BC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"Шахта "Капітальна" </w:t>
      </w:r>
      <w:proofErr w:type="spellStart"/>
      <w:r w:rsidR="009B5FCB" w:rsidRPr="006D0BC0">
        <w:rPr>
          <w:rFonts w:ascii="Times New Roman" w:hAnsi="Times New Roman" w:cs="Times New Roman"/>
          <w:sz w:val="28"/>
          <w:szCs w:val="28"/>
          <w:lang w:val="uk-UA"/>
        </w:rPr>
        <w:t>ДП</w:t>
      </w:r>
      <w:proofErr w:type="spellEnd"/>
      <w:r w:rsidR="009B5FCB"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0BC0">
        <w:rPr>
          <w:rFonts w:ascii="Times New Roman" w:hAnsi="Times New Roman" w:cs="Times New Roman"/>
          <w:sz w:val="28"/>
          <w:szCs w:val="28"/>
          <w:lang w:val="uk-UA"/>
        </w:rPr>
        <w:t>"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/>
        </w:rPr>
        <w:t>Мирноградвугілля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/>
        </w:rPr>
        <w:t>"</w:t>
      </w:r>
      <w:r w:rsidR="009B5FCB"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– 26,2 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/>
        </w:rPr>
        <w:t>млн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/>
        </w:rPr>
        <w:t>грн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</w:p>
    <w:p w:rsidR="00002A38" w:rsidRPr="006D0BC0" w:rsidRDefault="00002A38" w:rsidP="00485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0BC0">
        <w:rPr>
          <w:rFonts w:ascii="Times New Roman" w:hAnsi="Times New Roman" w:cs="Times New Roman"/>
          <w:sz w:val="28"/>
          <w:szCs w:val="28"/>
          <w:lang w:val="uk-UA"/>
        </w:rPr>
        <w:t>– Костянтинівське державне науково-виробниче підприємство "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/>
        </w:rPr>
        <w:t>Кварсит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" – майже 26 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/>
        </w:rPr>
        <w:t>млн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грн</w:t>
      </w:r>
      <w:r w:rsidR="00E46591" w:rsidRPr="006D0BC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02A38" w:rsidRPr="006D0BC0" w:rsidRDefault="00002A38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D0B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 xml:space="preserve">Міста Києва </w:t>
      </w:r>
      <w:r w:rsidRPr="006D0BC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uk-UA" w:eastAsia="uk-UA"/>
        </w:rPr>
        <w:t>(станом на 29.10.2021)</w:t>
      </w:r>
      <w:r w:rsidRPr="006D0B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 xml:space="preserve"> та Київської області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:rsidR="00002A38" w:rsidRPr="006D0BC0" w:rsidRDefault="00002A38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ДП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НДІ "КВАНТ" – майже 115,8 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млн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грн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:rsidR="00002A38" w:rsidRPr="006D0BC0" w:rsidRDefault="00002A38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ТОВ "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Енерго-сервісна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компанія "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Еско-Північ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" – 59,4 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млн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грн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:rsidR="00002A38" w:rsidRPr="006D0BC0" w:rsidRDefault="00002A38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– ПАТ "Київський завод "Радар" – понад 48,4 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млн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грн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:rsidR="00002A38" w:rsidRPr="006D0BC0" w:rsidRDefault="00002A38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– АТ "Завод "Маяк" – 36,9 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млн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грн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:rsidR="00002A38" w:rsidRPr="006D0BC0" w:rsidRDefault="00002A38" w:rsidP="00485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0BC0">
        <w:rPr>
          <w:rFonts w:ascii="Times New Roman" w:hAnsi="Times New Roman" w:cs="Times New Roman"/>
          <w:sz w:val="28"/>
          <w:szCs w:val="28"/>
          <w:lang w:val="uk-UA"/>
        </w:rPr>
        <w:t>– 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/>
        </w:rPr>
        <w:t>ДП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"Завод порошкової металургії" – майже 28,8 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/>
        </w:rPr>
        <w:t>млн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грн.</w:t>
      </w:r>
    </w:p>
    <w:p w:rsidR="00002A38" w:rsidRPr="006D0BC0" w:rsidRDefault="00002A38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D0B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 xml:space="preserve">Львівської області: </w:t>
      </w:r>
    </w:p>
    <w:p w:rsidR="00002A38" w:rsidRPr="006D0BC0" w:rsidRDefault="00002A38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ДП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6D0BC0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"</w:t>
      </w:r>
      <w:proofErr w:type="spellStart"/>
      <w:r w:rsidRPr="006D0BC0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Львіввугілля</w:t>
      </w:r>
      <w:proofErr w:type="spellEnd"/>
      <w:r w:rsidRPr="006D0BC0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" – 156 </w:t>
      </w:r>
      <w:proofErr w:type="spellStart"/>
      <w:r w:rsidRPr="006D0BC0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>млн</w:t>
      </w:r>
      <w:proofErr w:type="spellEnd"/>
      <w:r w:rsidRPr="006D0BC0">
        <w:rPr>
          <w:rFonts w:ascii="Times New Roman" w:eastAsia="Times New Roman" w:hAnsi="Times New Roman" w:cs="Times New Roman"/>
          <w:bCs/>
          <w:iCs/>
          <w:sz w:val="28"/>
          <w:szCs w:val="28"/>
          <w:lang w:val="uk-UA" w:eastAsia="uk-UA"/>
        </w:rPr>
        <w:t xml:space="preserve"> грн.</w:t>
      </w:r>
    </w:p>
    <w:p w:rsidR="00002A38" w:rsidRPr="006D0BC0" w:rsidRDefault="00002A38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D0B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Полтавської області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:rsidR="00002A38" w:rsidRPr="006D0BC0" w:rsidRDefault="00002A38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ПрАТ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"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АвтоКрАЗ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" – 38,1 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млн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грн.</w:t>
      </w:r>
    </w:p>
    <w:p w:rsidR="00002A38" w:rsidRPr="006D0BC0" w:rsidRDefault="00002A38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D0B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Сумської області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:rsidR="00002A38" w:rsidRPr="006D0BC0" w:rsidRDefault="00002A38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– АТ "Сумське машинобудівне науково-виробниче об'єднання" – понад 224,5 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млн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грн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 </w:t>
      </w:r>
    </w:p>
    <w:p w:rsidR="00002A38" w:rsidRPr="006D0BC0" w:rsidRDefault="00002A38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Казенне підприємство "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Шосткинський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казенний завод "Зірка" – 47,7</w:t>
      </w:r>
      <w:r w:rsidR="00183830"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млн</w:t>
      </w:r>
      <w:proofErr w:type="spellEnd"/>
      <w:r w:rsidR="00183830"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грн.</w:t>
      </w:r>
    </w:p>
    <w:p w:rsidR="00002A38" w:rsidRPr="006D0BC0" w:rsidRDefault="00002A38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D0B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Харківської області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:rsidR="00002A38" w:rsidRPr="006D0BC0" w:rsidRDefault="00002A38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Харківське державне авіаційне виробниче підприємство – майже 273,2 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млн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грн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:rsidR="00002A38" w:rsidRPr="006D0BC0" w:rsidRDefault="00002A38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– ПАТ "Харківський підшипниковий завод" – понад 40,3 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млн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грн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:rsidR="00002A38" w:rsidRPr="006D0BC0" w:rsidRDefault="00002A38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ТОВ "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Лозівський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ковальсько-механічний завод" – 34,3 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млн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грн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;</w:t>
      </w:r>
    </w:p>
    <w:p w:rsidR="00002A38" w:rsidRPr="006D0BC0" w:rsidRDefault="00002A38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– 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ДП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 "Український науково-технічний центр металургійної промисловості "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Енергосталь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" – майже 28 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млн</w:t>
      </w:r>
      <w:proofErr w:type="spellEnd"/>
      <w:r w:rsidR="001C5886"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грн.</w:t>
      </w:r>
    </w:p>
    <w:p w:rsidR="00002A38" w:rsidRPr="006D0BC0" w:rsidRDefault="00002A38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</w:pPr>
      <w:r w:rsidRPr="006D0BC0"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uk-UA"/>
        </w:rPr>
        <w:t>Херсонської області:</w:t>
      </w:r>
    </w:p>
    <w:p w:rsidR="00002A38" w:rsidRPr="006D0BC0" w:rsidRDefault="00002A38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– ПАТ "Каховський завод електрозварювального устаткування" – понад 42,4 </w:t>
      </w:r>
      <w:proofErr w:type="spellStart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млн</w:t>
      </w:r>
      <w:proofErr w:type="spellEnd"/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грн.</w:t>
      </w:r>
    </w:p>
    <w:p w:rsidR="0043748B" w:rsidRPr="006D0BC0" w:rsidRDefault="0043748B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рамках реалізації заходів щодо сприяння поліпшенню стану СТВ та запобігання виникненню КТС(К) працівники НСПП брали участь у </w:t>
      </w:r>
      <w:r w:rsidRPr="006D0B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249 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засіданнях комісій (обласних, місцевих, районних) адміністрацій, де розглядалися, зокрема, питання погашення заборгованості із виплати заробітної плати найманим працівникам </w:t>
      </w:r>
      <w:r w:rsidRPr="006D0B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1301 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підприємства у сумі майже </w:t>
      </w:r>
      <w:r w:rsidRPr="006D0B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3,2 </w:t>
      </w:r>
      <w:proofErr w:type="spellStart"/>
      <w:r w:rsidRPr="006D0B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млрд</w:t>
      </w:r>
      <w:proofErr w:type="spellEnd"/>
      <w:r w:rsidRPr="006D0B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 грн.</w:t>
      </w:r>
    </w:p>
    <w:p w:rsidR="005F285A" w:rsidRPr="006D0BC0" w:rsidRDefault="005F285A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 xml:space="preserve">Відповідно до повноважень НСПП продовжувала здійснювати моніторинг страйків та акцій соціального протесту, надавати консультації та роз'яснення сторонам </w:t>
      </w:r>
      <w:r w:rsidR="00673D2E"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>соціально-трудових відносин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щодо врегулювання розбіжностей у рамках чинного законодавства України.</w:t>
      </w:r>
    </w:p>
    <w:p w:rsidR="005F285A" w:rsidRPr="006D0BC0" w:rsidRDefault="005F285A" w:rsidP="00485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 жовтні поточного року наймані працівники провели </w:t>
      </w:r>
      <w:r w:rsidR="00391B2C" w:rsidRPr="006D0BC0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2</w:t>
      </w:r>
      <w:r w:rsidRPr="006D0BC0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страйки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та </w:t>
      </w:r>
      <w:r w:rsidR="00C82970" w:rsidRPr="006D0BC0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>2</w:t>
      </w:r>
      <w:r w:rsidRPr="006D0BC0">
        <w:rPr>
          <w:rFonts w:ascii="Times New Roman" w:eastAsia="Times New Roman" w:hAnsi="Times New Roman" w:cs="Times New Roman"/>
          <w:b/>
          <w:i/>
          <w:sz w:val="28"/>
          <w:szCs w:val="28"/>
          <w:lang w:val="uk-UA"/>
        </w:rPr>
        <w:t xml:space="preserve"> акції соціального протесту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, у яких ними було висунуто вимоги відповідно до </w:t>
      </w:r>
      <w:r w:rsidRPr="006D0BC0">
        <w:rPr>
          <w:rFonts w:ascii="Times New Roman" w:hAnsi="Times New Roman" w:cs="Times New Roman"/>
          <w:sz w:val="28"/>
          <w:szCs w:val="28"/>
          <w:lang w:val="uk-UA"/>
        </w:rPr>
        <w:t>положень статті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2</w:t>
      </w:r>
      <w:r w:rsidR="00E80AD1"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Закону України "Про порядок вирішення колективних </w:t>
      </w:r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трудових спорів (конфліктів)". </w:t>
      </w:r>
    </w:p>
    <w:p w:rsidR="00D459A3" w:rsidRPr="006D0BC0" w:rsidRDefault="00E80AD1" w:rsidP="00485BC5">
      <w:pPr>
        <w:tabs>
          <w:tab w:val="num" w:pos="567"/>
          <w:tab w:val="left" w:pos="751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Так,</w:t>
      </w:r>
      <w:r w:rsidRPr="006D0BC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 xml:space="preserve"> </w:t>
      </w:r>
      <w:r w:rsidR="00A63F3E" w:rsidRPr="006D0BC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0</w:t>
      </w:r>
      <w:r w:rsidR="001C6A6E" w:rsidRPr="006D0BC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>7 жовтня</w:t>
      </w:r>
      <w:r w:rsidR="001C6A6E"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у м. Києві відбулася </w:t>
      </w:r>
      <w:r w:rsidR="001C6A6E" w:rsidRPr="006D0B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Всеукраїнська попереджувальна акція протесту проф</w:t>
      </w:r>
      <w:r w:rsidR="00C82970" w:rsidRPr="006D0B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есійних спілок</w:t>
      </w:r>
      <w:r w:rsidR="001C6A6E" w:rsidRPr="006D0BC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 xml:space="preserve"> </w:t>
      </w:r>
      <w:r w:rsidR="00C82970" w:rsidRPr="006D0B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  <w:t>України</w:t>
      </w:r>
      <w:r w:rsidR="00E52674"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C82970" w:rsidRPr="006D0BC0">
        <w:rPr>
          <w:rFonts w:ascii="Times New Roman" w:eastAsia="Times New Roman" w:hAnsi="Times New Roman" w:cs="Times New Roman"/>
          <w:i/>
          <w:iCs/>
          <w:sz w:val="28"/>
          <w:szCs w:val="28"/>
          <w:lang w:val="uk-UA" w:eastAsia="uk-UA"/>
        </w:rPr>
        <w:t xml:space="preserve"> </w:t>
      </w:r>
      <w:r w:rsidR="001C6A6E"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у якій взяли уча</w:t>
      </w:r>
      <w:r w:rsidR="0052196B"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с</w:t>
      </w:r>
      <w:r w:rsidR="001C6A6E"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ть </w:t>
      </w:r>
      <w:r w:rsidR="0052196B"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близько</w:t>
      </w:r>
      <w:r w:rsidR="001C6A6E"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7 тис. представників всеукраїнських профспілок різних галузей та територіальних профоб'єднань.</w:t>
      </w:r>
      <w:r w:rsidR="0052196B"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Під час акції учасники вимагали, зокрема, </w:t>
      </w:r>
      <w:r w:rsidR="00D459A3"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погашення заборгованості із виплати заробітної плати у сумі майже 4 </w:t>
      </w:r>
      <w:proofErr w:type="spellStart"/>
      <w:r w:rsidR="00D459A3"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млрд</w:t>
      </w:r>
      <w:proofErr w:type="spellEnd"/>
      <w:r w:rsidR="00D459A3"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proofErr w:type="spellStart"/>
      <w:r w:rsidR="00D459A3"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грн</w:t>
      </w:r>
      <w:proofErr w:type="spellEnd"/>
      <w:r w:rsidR="00D459A3"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 забезпечення конституційного права громадян на повну і продуктивну зайнятість, гідну оплату праці</w:t>
      </w:r>
      <w:r w:rsidR="0002139D"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,</w:t>
      </w:r>
      <w:r w:rsidR="00D459A3"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 w:rsidR="0002139D" w:rsidRPr="006D0BC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якісну доступну освіту та медичні послуги.</w:t>
      </w:r>
    </w:p>
    <w:p w:rsidR="005F285A" w:rsidRPr="006D0BC0" w:rsidRDefault="005F285A" w:rsidP="00485BC5">
      <w:pPr>
        <w:tabs>
          <w:tab w:val="num" w:pos="567"/>
          <w:tab w:val="left" w:pos="751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0BC0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08 жовтня</w:t>
      </w:r>
      <w:r w:rsidRPr="006D0BC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="00985A47" w:rsidRPr="006D0BC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близько </w:t>
      </w:r>
      <w:r w:rsidRPr="006D0BC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50 найманих </w:t>
      </w:r>
      <w:r w:rsidRPr="006D0BC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працівників </w:t>
      </w:r>
      <w:r w:rsidRPr="006D0BC0">
        <w:rPr>
          <w:rFonts w:ascii="Times New Roman" w:eastAsia="Calibri" w:hAnsi="Times New Roman" w:cs="Times New Roman"/>
          <w:i/>
          <w:sz w:val="28"/>
          <w:szCs w:val="28"/>
          <w:lang w:val="uk-UA"/>
        </w:rPr>
        <w:t>АТ "Укрзалізниця"</w:t>
      </w:r>
      <w:r w:rsidRPr="006D0BC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D0BC0">
        <w:rPr>
          <w:rFonts w:ascii="Times New Roman" w:eastAsia="Calibri" w:hAnsi="Times New Roman" w:cs="Times New Roman"/>
          <w:i/>
          <w:sz w:val="28"/>
          <w:szCs w:val="28"/>
          <w:lang w:val="uk-UA"/>
        </w:rPr>
        <w:t>(м. Київ</w:t>
      </w:r>
      <w:r w:rsidR="00985A47" w:rsidRPr="006D0BC0">
        <w:rPr>
          <w:rFonts w:ascii="Times New Roman" w:eastAsia="Calibri" w:hAnsi="Times New Roman" w:cs="Times New Roman"/>
          <w:i/>
          <w:sz w:val="28"/>
          <w:szCs w:val="28"/>
          <w:lang w:val="uk-UA"/>
        </w:rPr>
        <w:t>)</w:t>
      </w:r>
      <w:r w:rsidRPr="006D0BC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провели </w:t>
      </w:r>
      <w:r w:rsidRPr="006D0BC0">
        <w:rPr>
          <w:rFonts w:ascii="Times New Roman" w:eastAsia="Calibri" w:hAnsi="Times New Roman" w:cs="Times New Roman"/>
          <w:b/>
          <w:i/>
          <w:iCs/>
          <w:sz w:val="28"/>
          <w:szCs w:val="28"/>
          <w:lang w:val="uk-UA"/>
        </w:rPr>
        <w:t>мітинг</w:t>
      </w:r>
      <w:r w:rsidRPr="006D0BC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,</w:t>
      </w:r>
      <w:r w:rsidRPr="006D0BC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6D0BC0">
        <w:rPr>
          <w:rFonts w:ascii="Times New Roman" w:eastAsia="Calibri" w:hAnsi="Times New Roman" w:cs="Times New Roman"/>
          <w:sz w:val="28"/>
          <w:szCs w:val="28"/>
          <w:lang w:val="uk-UA"/>
        </w:rPr>
        <w:t>організований</w:t>
      </w:r>
      <w:r w:rsidRPr="006D0BC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Pr="006D0BC0">
        <w:rPr>
          <w:rFonts w:ascii="Times New Roman" w:eastAsia="Calibri" w:hAnsi="Times New Roman" w:cs="Times New Roman"/>
          <w:sz w:val="28"/>
          <w:szCs w:val="28"/>
          <w:lang w:val="uk-UA"/>
        </w:rPr>
        <w:t>Первинною профспілковою організацією "Центр охорони здоров'я" Всеукраїнської професійної спілки "Спілка залізничників України", проти скорочення</w:t>
      </w:r>
      <w:r w:rsidRPr="006D0BC0">
        <w:rPr>
          <w:rFonts w:ascii="Times New Roman" w:eastAsia="Calibri" w:hAnsi="Times New Roman" w:cs="Times New Roman"/>
          <w:b/>
          <w:sz w:val="28"/>
          <w:szCs w:val="28"/>
          <w:lang w:val="uk-UA"/>
        </w:rPr>
        <w:t xml:space="preserve"> </w:t>
      </w:r>
      <w:r w:rsidRPr="006D0BC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медичних закладів та звільнення медичних працівників. </w:t>
      </w:r>
    </w:p>
    <w:p w:rsidR="00F714A3" w:rsidRPr="006D0BC0" w:rsidRDefault="005F285A" w:rsidP="00485BC5">
      <w:pPr>
        <w:tabs>
          <w:tab w:val="num" w:pos="567"/>
          <w:tab w:val="left" w:pos="7513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6D0BC0">
        <w:rPr>
          <w:rFonts w:ascii="Times New Roman" w:eastAsia="Calibri" w:hAnsi="Times New Roman" w:cs="Times New Roman"/>
          <w:bCs/>
          <w:i/>
          <w:iCs/>
          <w:sz w:val="28"/>
          <w:szCs w:val="28"/>
          <w:lang w:val="uk-UA"/>
        </w:rPr>
        <w:t>13 жовтня</w:t>
      </w:r>
      <w:r w:rsidRPr="006D0BC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</w:t>
      </w:r>
      <w:r w:rsidRPr="006D0BC0">
        <w:rPr>
          <w:rFonts w:ascii="Times New Roman" w:eastAsia="Calibri" w:hAnsi="Times New Roman" w:cs="Times New Roman"/>
          <w:sz w:val="28"/>
          <w:szCs w:val="28"/>
          <w:lang w:val="uk-UA"/>
        </w:rPr>
        <w:t>близько</w:t>
      </w:r>
      <w:r w:rsidRPr="006D0BC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 5</w:t>
      </w:r>
      <w:r w:rsidR="00642CDB" w:rsidRPr="006D0BC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> </w:t>
      </w:r>
      <w:r w:rsidRPr="006D0BC0">
        <w:rPr>
          <w:rFonts w:ascii="Times New Roman" w:eastAsia="Calibri" w:hAnsi="Times New Roman" w:cs="Times New Roman"/>
          <w:bCs/>
          <w:sz w:val="28"/>
          <w:szCs w:val="28"/>
          <w:lang w:val="uk-UA"/>
        </w:rPr>
        <w:t xml:space="preserve">тис. </w:t>
      </w:r>
      <w:r w:rsidRPr="006D0BC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найманих працівників </w:t>
      </w:r>
      <w:r w:rsidRPr="006D0BC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відокремлених структурних підрозділів </w:t>
      </w:r>
      <w:r w:rsidR="00F21580" w:rsidRPr="006D0BC0">
        <w:rPr>
          <w:rFonts w:ascii="Times New Roman" w:eastAsia="Calibri" w:hAnsi="Times New Roman" w:cs="Times New Roman"/>
          <w:i/>
          <w:sz w:val="28"/>
          <w:szCs w:val="28"/>
          <w:lang w:val="uk-UA"/>
        </w:rPr>
        <w:t>"Криворізьке локомотивне депо", "Локомотивне депо Синельникове", "</w:t>
      </w:r>
      <w:proofErr w:type="spellStart"/>
      <w:r w:rsidR="00F21580" w:rsidRPr="006D0BC0">
        <w:rPr>
          <w:rFonts w:ascii="Times New Roman" w:eastAsia="Calibri" w:hAnsi="Times New Roman" w:cs="Times New Roman"/>
          <w:i/>
          <w:sz w:val="28"/>
          <w:szCs w:val="28"/>
          <w:lang w:val="uk-UA"/>
        </w:rPr>
        <w:t>П'ятихатське</w:t>
      </w:r>
      <w:proofErr w:type="spellEnd"/>
      <w:r w:rsidR="00F21580" w:rsidRPr="006D0BC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вагонне депо"</w:t>
      </w:r>
      <w:r w:rsidR="006B2F3A" w:rsidRPr="006D0BC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та</w:t>
      </w:r>
      <w:r w:rsidR="00F21580" w:rsidRPr="006D0BC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"Нікопольське моторвагонне депо" </w:t>
      </w:r>
      <w:r w:rsidRPr="006D0BC0">
        <w:rPr>
          <w:rFonts w:ascii="Times New Roman" w:eastAsia="Calibri" w:hAnsi="Times New Roman" w:cs="Times New Roman"/>
          <w:i/>
          <w:sz w:val="28"/>
          <w:szCs w:val="28"/>
          <w:lang w:val="uk-UA"/>
        </w:rPr>
        <w:t>регіональної філії</w:t>
      </w:r>
      <w:r w:rsidRPr="006D0BC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D0BC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"Придніпровська залізниця" </w:t>
      </w:r>
      <w:r w:rsidR="00F21580" w:rsidRPr="006D0BC0">
        <w:rPr>
          <w:rFonts w:ascii="Times New Roman" w:eastAsia="Calibri" w:hAnsi="Times New Roman" w:cs="Times New Roman"/>
          <w:i/>
          <w:sz w:val="28"/>
          <w:szCs w:val="28"/>
          <w:lang w:val="uk-UA"/>
        </w:rPr>
        <w:t>АТ</w:t>
      </w:r>
      <w:r w:rsidR="006B2F3A" w:rsidRPr="006D0BC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Pr="006D0BC0">
        <w:rPr>
          <w:rFonts w:ascii="Times New Roman" w:eastAsia="Calibri" w:hAnsi="Times New Roman" w:cs="Times New Roman"/>
          <w:i/>
          <w:sz w:val="28"/>
          <w:szCs w:val="28"/>
          <w:lang w:val="uk-UA"/>
        </w:rPr>
        <w:t>"Українська залізниця"</w:t>
      </w:r>
      <w:r w:rsidRPr="006D0BC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714A3" w:rsidRPr="006D0BC0">
        <w:rPr>
          <w:rFonts w:ascii="Times New Roman" w:eastAsia="Calibri" w:hAnsi="Times New Roman" w:cs="Times New Roman"/>
          <w:i/>
          <w:sz w:val="28"/>
          <w:szCs w:val="28"/>
          <w:lang w:val="uk-UA"/>
        </w:rPr>
        <w:t>(</w:t>
      </w:r>
      <w:r w:rsidRPr="006D0BC0">
        <w:rPr>
          <w:rFonts w:ascii="Times New Roman" w:eastAsia="Calibri" w:hAnsi="Times New Roman" w:cs="Times New Roman"/>
          <w:i/>
          <w:sz w:val="28"/>
          <w:szCs w:val="28"/>
          <w:lang w:val="uk-UA"/>
        </w:rPr>
        <w:t>Дніпропетровська область)</w:t>
      </w:r>
      <w:r w:rsidRPr="006D0BC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F714A3" w:rsidRPr="006D0BC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провели </w:t>
      </w:r>
      <w:r w:rsidR="00AD3B4C" w:rsidRPr="006D0BC0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uk-UA"/>
        </w:rPr>
        <w:t>"</w:t>
      </w:r>
      <w:r w:rsidR="00F714A3" w:rsidRPr="006D0BC0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uk-UA"/>
        </w:rPr>
        <w:t>італійський страйк</w:t>
      </w:r>
      <w:r w:rsidR="00AD3B4C" w:rsidRPr="006D0BC0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uk-UA"/>
        </w:rPr>
        <w:t>"</w:t>
      </w:r>
      <w:r w:rsidR="00F714A3" w:rsidRPr="006D0BC0">
        <w:rPr>
          <w:rFonts w:ascii="Times New Roman" w:eastAsia="Calibri" w:hAnsi="Times New Roman" w:cs="Times New Roman"/>
          <w:sz w:val="28"/>
          <w:szCs w:val="28"/>
          <w:lang w:val="uk-UA"/>
        </w:rPr>
        <w:t>. Акція соціального протесту носила попереджувальний характер і мала на меті привернення уваги влади та керівництва підприємства до проблем працівників-залізничників, зокрема забезпечення належних умов праці.</w:t>
      </w:r>
    </w:p>
    <w:p w:rsidR="00E2119C" w:rsidRPr="006D0BC0" w:rsidRDefault="005F285A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0BC0">
        <w:rPr>
          <w:rFonts w:ascii="Times New Roman" w:eastAsia="Calibri" w:hAnsi="Times New Roman" w:cs="Times New Roman"/>
          <w:bCs/>
          <w:i/>
          <w:sz w:val="28"/>
          <w:szCs w:val="28"/>
          <w:lang w:val="uk-UA"/>
        </w:rPr>
        <w:t>20 жовтня</w:t>
      </w:r>
      <w:r w:rsidRPr="006D0BC0">
        <w:rPr>
          <w:rFonts w:ascii="Times New Roman" w:eastAsia="Calibri" w:hAnsi="Times New Roman" w:cs="Times New Roman"/>
          <w:bCs/>
          <w:iCs/>
          <w:sz w:val="28"/>
          <w:szCs w:val="28"/>
          <w:lang w:val="uk-UA"/>
        </w:rPr>
        <w:t xml:space="preserve"> </w:t>
      </w:r>
      <w:r w:rsidRPr="006D0BC0">
        <w:rPr>
          <w:rFonts w:ascii="Times New Roman" w:eastAsia="Calibri" w:hAnsi="Times New Roman" w:cs="Times New Roman"/>
          <w:sz w:val="28"/>
          <w:szCs w:val="28"/>
          <w:lang w:val="uk-UA"/>
        </w:rPr>
        <w:t>близько</w:t>
      </w:r>
      <w:r w:rsidRPr="006D0BC0">
        <w:rPr>
          <w:rFonts w:ascii="Times New Roman" w:eastAsia="Calibri" w:hAnsi="Times New Roman" w:cs="Times New Roman"/>
          <w:bCs/>
          <w:iCs/>
          <w:sz w:val="28"/>
          <w:szCs w:val="28"/>
          <w:lang w:val="uk-UA"/>
        </w:rPr>
        <w:t xml:space="preserve"> 70 </w:t>
      </w:r>
      <w:r w:rsidR="005E0E11" w:rsidRPr="006D0BC0">
        <w:rPr>
          <w:rFonts w:ascii="Times New Roman" w:eastAsia="Calibri" w:hAnsi="Times New Roman" w:cs="Times New Roman"/>
          <w:bCs/>
          <w:iCs/>
          <w:sz w:val="28"/>
          <w:szCs w:val="28"/>
          <w:lang w:val="uk-UA"/>
        </w:rPr>
        <w:t>найманих працівників</w:t>
      </w:r>
      <w:r w:rsidRPr="006D0BC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2119C" w:rsidRPr="006D0BC0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КНП КМР "Кагарлицька багатопрофільна лікарня" </w:t>
      </w:r>
      <w:r w:rsidRPr="006D0BC0">
        <w:rPr>
          <w:rFonts w:ascii="Times New Roman" w:eastAsia="Calibri" w:hAnsi="Times New Roman" w:cs="Times New Roman"/>
          <w:i/>
          <w:iCs/>
          <w:sz w:val="28"/>
          <w:szCs w:val="28"/>
          <w:lang w:val="uk-UA"/>
        </w:rPr>
        <w:t>(м. Кагарлик Київської об</w:t>
      </w:r>
      <w:r w:rsidRPr="006D0BC0">
        <w:rPr>
          <w:rFonts w:ascii="Times New Roman" w:eastAsia="Calibri" w:hAnsi="Times New Roman" w:cs="Times New Roman"/>
          <w:i/>
          <w:sz w:val="28"/>
          <w:szCs w:val="28"/>
          <w:lang w:val="uk-UA"/>
        </w:rPr>
        <w:t>л</w:t>
      </w:r>
      <w:r w:rsidR="00E2119C" w:rsidRPr="006D0BC0">
        <w:rPr>
          <w:rFonts w:ascii="Times New Roman" w:eastAsia="Calibri" w:hAnsi="Times New Roman" w:cs="Times New Roman"/>
          <w:i/>
          <w:sz w:val="28"/>
          <w:szCs w:val="28"/>
          <w:lang w:val="uk-UA"/>
        </w:rPr>
        <w:t>асті</w:t>
      </w:r>
      <w:r w:rsidRPr="006D0BC0">
        <w:rPr>
          <w:rFonts w:ascii="Times New Roman" w:eastAsia="Calibri" w:hAnsi="Times New Roman" w:cs="Times New Roman"/>
          <w:i/>
          <w:sz w:val="28"/>
          <w:szCs w:val="28"/>
          <w:lang w:val="uk-UA"/>
        </w:rPr>
        <w:t>)</w:t>
      </w:r>
      <w:r w:rsidRPr="006D0BC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E2119C" w:rsidRPr="006D0BC0">
        <w:rPr>
          <w:rFonts w:ascii="Times New Roman" w:eastAsia="Calibri" w:hAnsi="Times New Roman" w:cs="Times New Roman"/>
          <w:sz w:val="28"/>
          <w:szCs w:val="28"/>
          <w:lang w:val="uk-UA"/>
        </w:rPr>
        <w:t>провели</w:t>
      </w:r>
      <w:r w:rsidRPr="006D0BC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6D0BC0">
        <w:rPr>
          <w:rFonts w:ascii="Times New Roman" w:eastAsia="Calibri" w:hAnsi="Times New Roman" w:cs="Times New Roman"/>
          <w:b/>
          <w:i/>
          <w:iCs/>
          <w:sz w:val="28"/>
          <w:szCs w:val="28"/>
          <w:lang w:val="uk-UA"/>
        </w:rPr>
        <w:t>страйк</w:t>
      </w:r>
      <w:r w:rsidRPr="006D0BC0">
        <w:rPr>
          <w:rFonts w:ascii="Times New Roman" w:eastAsia="Calibri" w:hAnsi="Times New Roman" w:cs="Times New Roman"/>
          <w:sz w:val="28"/>
          <w:szCs w:val="28"/>
          <w:lang w:val="uk-UA"/>
        </w:rPr>
        <w:t>,</w:t>
      </w:r>
      <w:r w:rsidR="00E2119C" w:rsidRPr="006D0BC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під час якого</w:t>
      </w:r>
      <w:r w:rsidRPr="006D0BC0">
        <w:rPr>
          <w:rFonts w:ascii="Times New Roman" w:eastAsia="Calibri" w:hAnsi="Times New Roman" w:cs="Times New Roman"/>
          <w:i/>
          <w:sz w:val="28"/>
          <w:szCs w:val="28"/>
          <w:lang w:val="uk-UA"/>
        </w:rPr>
        <w:t xml:space="preserve"> </w:t>
      </w:r>
      <w:r w:rsidRPr="006D0BC0">
        <w:rPr>
          <w:rFonts w:ascii="Times New Roman" w:eastAsia="Calibri" w:hAnsi="Times New Roman" w:cs="Times New Roman"/>
          <w:sz w:val="28"/>
          <w:szCs w:val="28"/>
          <w:lang w:val="uk-UA"/>
        </w:rPr>
        <w:t>вимага</w:t>
      </w:r>
      <w:r w:rsidR="00E2119C" w:rsidRPr="006D0BC0">
        <w:rPr>
          <w:rFonts w:ascii="Times New Roman" w:eastAsia="Calibri" w:hAnsi="Times New Roman" w:cs="Times New Roman"/>
          <w:sz w:val="28"/>
          <w:szCs w:val="28"/>
          <w:lang w:val="uk-UA"/>
        </w:rPr>
        <w:t>ли</w:t>
      </w:r>
      <w:r w:rsidRPr="006D0BC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погашення заборгованості із виплати заробітної плати за </w:t>
      </w:r>
      <w:r w:rsidR="000E4437" w:rsidRPr="006D0BC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два </w:t>
      </w:r>
      <w:r w:rsidRPr="006D0BC0">
        <w:rPr>
          <w:rFonts w:ascii="Times New Roman" w:eastAsia="Calibri" w:hAnsi="Times New Roman" w:cs="Times New Roman"/>
          <w:sz w:val="28"/>
          <w:szCs w:val="28"/>
          <w:lang w:val="uk-UA"/>
        </w:rPr>
        <w:t>місяці</w:t>
      </w:r>
      <w:r w:rsidR="00C818E5" w:rsidRPr="006D0BC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та здійснення</w:t>
      </w:r>
      <w:r w:rsidRPr="006D0BC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доплат </w:t>
      </w:r>
      <w:r w:rsidR="00C818E5"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>за лікування пацієнтів з COVID-19.</w:t>
      </w:r>
    </w:p>
    <w:p w:rsidR="00244DC4" w:rsidRPr="006D0BC0" w:rsidRDefault="00C818E5" w:rsidP="00485BC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Крім того, </w:t>
      </w:r>
      <w:r w:rsidR="00226BFB"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понад місяця </w:t>
      </w:r>
      <w:r w:rsidRPr="006D0BC0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>триває страйк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="00226BFB"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найманих працівників </w:t>
      </w:r>
      <w:r w:rsidR="00226BFB" w:rsidRPr="006D0BC0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ТОВ "ПРОСКО ЛІМІТЕД" (</w:t>
      </w:r>
      <w:proofErr w:type="spellStart"/>
      <w:r w:rsidR="00226BFB" w:rsidRPr="006D0BC0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>смт</w:t>
      </w:r>
      <w:proofErr w:type="spellEnd"/>
      <w:r w:rsidR="00226BFB" w:rsidRPr="006D0BC0">
        <w:rPr>
          <w:rFonts w:ascii="Times New Roman" w:eastAsia="Times New Roman" w:hAnsi="Times New Roman" w:cs="Times New Roman"/>
          <w:i/>
          <w:iCs/>
          <w:sz w:val="28"/>
          <w:szCs w:val="28"/>
          <w:lang w:val="uk-UA"/>
        </w:rPr>
        <w:t xml:space="preserve"> Просяна Покровського району Дніпропетровської області)</w:t>
      </w:r>
      <w:r w:rsidR="00226BFB"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>,</w:t>
      </w:r>
      <w:r w:rsidR="00244DC4"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розпочатий наприкінці вересня п. р. </w:t>
      </w:r>
      <w:r w:rsidR="004B3726"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>Страйкуючи</w:t>
      </w:r>
      <w:r w:rsidR="00244DC4"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вимагають погасити заборгованість із виплати заробітної плати за квітень-серпень 2021 року та забезпечити своєчасність її виплати у подальшому. Адміністрацією підприємства у жовтні погашено борги за квітень і частково за травень, проте станом на 04 листопада наймані працівники не припинили страйк, вимагаючи повного їх погашення.</w:t>
      </w:r>
    </w:p>
    <w:p w:rsidR="003E2BC9" w:rsidRPr="006D0BC0" w:rsidRDefault="003E2BC9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Упродовж січня-жовтня проведено </w:t>
      </w:r>
      <w:r w:rsidRPr="006D0B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110 </w:t>
      </w:r>
      <w:r w:rsidR="00162193"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>засідань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Комісій з проведення оцінки відповідності критеріям репрезентативності та підтвердження репрезентативності суб'єктів сторін профспілок і організацій роботодавців.</w:t>
      </w:r>
    </w:p>
    <w:p w:rsidR="008C0605" w:rsidRPr="006D0BC0" w:rsidRDefault="008C0605" w:rsidP="00485BC5">
      <w:pPr>
        <w:pStyle w:val="3"/>
        <w:spacing w:after="0"/>
        <w:ind w:firstLine="709"/>
        <w:jc w:val="both"/>
        <w:rPr>
          <w:rStyle w:val="2"/>
          <w:sz w:val="28"/>
          <w:szCs w:val="28"/>
          <w:lang w:val="uk-UA"/>
        </w:rPr>
      </w:pPr>
      <w:r w:rsidRPr="006D0BC0">
        <w:rPr>
          <w:rStyle w:val="2"/>
          <w:sz w:val="28"/>
          <w:szCs w:val="28"/>
          <w:lang w:val="uk-UA"/>
        </w:rPr>
        <w:t>За результатами проведено</w:t>
      </w:r>
      <w:r w:rsidR="00B51E79" w:rsidRPr="006D0BC0">
        <w:rPr>
          <w:rStyle w:val="2"/>
          <w:sz w:val="28"/>
          <w:szCs w:val="28"/>
          <w:lang w:val="uk-UA"/>
        </w:rPr>
        <w:t xml:space="preserve">ї роботи </w:t>
      </w:r>
      <w:r w:rsidRPr="006D0BC0">
        <w:rPr>
          <w:rStyle w:val="2"/>
          <w:sz w:val="28"/>
          <w:szCs w:val="28"/>
          <w:lang w:val="uk-UA"/>
        </w:rPr>
        <w:t>та на підставі висновків К</w:t>
      </w:r>
      <w:r w:rsidR="00BF211B" w:rsidRPr="006D0BC0">
        <w:rPr>
          <w:rStyle w:val="2"/>
          <w:sz w:val="28"/>
          <w:szCs w:val="28"/>
          <w:lang w:val="uk-UA"/>
        </w:rPr>
        <w:t xml:space="preserve">омісій згідно з рішеннями НСПП та </w:t>
      </w:r>
      <w:r w:rsidRPr="006D0BC0">
        <w:rPr>
          <w:rStyle w:val="2"/>
          <w:sz w:val="28"/>
          <w:szCs w:val="28"/>
          <w:lang w:val="uk-UA"/>
        </w:rPr>
        <w:t>відділень НСПП в областях:</w:t>
      </w:r>
    </w:p>
    <w:p w:rsidR="003E2BC9" w:rsidRPr="006D0BC0" w:rsidRDefault="003E2BC9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</w:pP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– </w:t>
      </w:r>
      <w:r w:rsidR="005023D2" w:rsidRPr="006D0B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на </w:t>
      </w:r>
      <w:r w:rsidRPr="006D0B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національному рівні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підтвердили репрезентативність </w:t>
      </w:r>
      <w:r w:rsidRPr="006D0BC0">
        <w:rPr>
          <w:rFonts w:ascii="Times New Roman" w:eastAsia="Times New Roman" w:hAnsi="Times New Roman" w:cs="Times New Roman"/>
          <w:iCs/>
          <w:sz w:val="28"/>
          <w:szCs w:val="28"/>
          <w:lang w:val="uk-UA"/>
        </w:rPr>
        <w:t>Всеукраїнське об'єднання організацій роботодавців "Федерація роботодавців України" та Федерація професійних спілок України;</w:t>
      </w:r>
    </w:p>
    <w:p w:rsidR="003E2BC9" w:rsidRPr="006D0BC0" w:rsidRDefault="003E2BC9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uk-UA"/>
        </w:rPr>
      </w:pP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>– </w:t>
      </w:r>
      <w:r w:rsidRPr="006D0B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 галузевому рівні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були визнані репрезентативними/підтвердили репрезентативність </w:t>
      </w:r>
      <w:r w:rsidR="008C0605" w:rsidRPr="006D0B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15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галузевих об'єднань профспілок та</w:t>
      </w:r>
      <w:r w:rsidRPr="006D0BC0">
        <w:rPr>
          <w:rFonts w:ascii="Times New Roman" w:eastAsia="Times New Roman" w:hAnsi="Times New Roman" w:cs="Times New Roman"/>
          <w:i/>
          <w:sz w:val="28"/>
          <w:szCs w:val="28"/>
          <w:lang w:val="uk-UA"/>
        </w:rPr>
        <w:t xml:space="preserve"> </w:t>
      </w:r>
      <w:r w:rsidRPr="006D0B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5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галузевих об'єднань роботодавців;</w:t>
      </w:r>
    </w:p>
    <w:p w:rsidR="003E2BC9" w:rsidRPr="006D0BC0" w:rsidRDefault="003E2BC9" w:rsidP="00485B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>– </w:t>
      </w:r>
      <w:r w:rsidRPr="006D0B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на територіальному рівні 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визнано репрезентативними/підтвердили репрезентативність </w:t>
      </w:r>
      <w:r w:rsidR="00D02FAE" w:rsidRPr="006D0B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10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обласних організацій роботодавців та </w:t>
      </w:r>
      <w:r w:rsidR="00D02FAE" w:rsidRPr="006D0B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31</w:t>
      </w:r>
      <w:r w:rsidRPr="006D0BC0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="00D02FAE"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>обласна організація</w:t>
      </w:r>
      <w:r w:rsidRPr="006D0BC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профспілок.</w:t>
      </w:r>
    </w:p>
    <w:p w:rsidR="00B94DA5" w:rsidRPr="006D0BC0" w:rsidRDefault="0043748B" w:rsidP="004E5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0BC0">
        <w:rPr>
          <w:rFonts w:ascii="Times New Roman" w:hAnsi="Times New Roman" w:cs="Times New Roman"/>
          <w:sz w:val="28"/>
          <w:szCs w:val="28"/>
          <w:lang w:val="uk-UA"/>
        </w:rPr>
        <w:t>Упродовж січня-жовтня п</w:t>
      </w:r>
      <w:r w:rsidR="005023D2" w:rsidRPr="006D0BC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 р. працівниками НСПП підготовлено та розміщено в ЗМІ </w:t>
      </w:r>
      <w:r w:rsidRPr="006D0BC0">
        <w:rPr>
          <w:rFonts w:ascii="Times New Roman" w:hAnsi="Times New Roman" w:cs="Times New Roman"/>
          <w:b/>
          <w:sz w:val="28"/>
          <w:szCs w:val="28"/>
          <w:lang w:val="uk-UA"/>
        </w:rPr>
        <w:t>1378</w:t>
      </w:r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публікацій, організовано та проведено </w:t>
      </w:r>
      <w:r w:rsidRPr="006D0BC0">
        <w:rPr>
          <w:rFonts w:ascii="Times New Roman" w:hAnsi="Times New Roman" w:cs="Times New Roman"/>
          <w:b/>
          <w:sz w:val="28"/>
          <w:szCs w:val="28"/>
          <w:lang w:val="uk-UA"/>
        </w:rPr>
        <w:t>1095</w:t>
      </w:r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зах</w:t>
      </w:r>
      <w:r w:rsidR="00302E49"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одів </w:t>
      </w:r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(семінари, наради, круглі столи) з питань забезпечення реалізації в Україні правового механізму вирішення КТС(К) та здійснення соціального діалогу, взято участь у </w:t>
      </w:r>
      <w:r w:rsidRPr="006D0BC0">
        <w:rPr>
          <w:rFonts w:ascii="Times New Roman" w:hAnsi="Times New Roman" w:cs="Times New Roman"/>
          <w:b/>
          <w:sz w:val="28"/>
          <w:szCs w:val="28"/>
          <w:lang w:val="uk-UA"/>
        </w:rPr>
        <w:t>699</w:t>
      </w:r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заходах, організованих сторонами соціального діалогу та соціальними партнерами.</w:t>
      </w:r>
    </w:p>
    <w:p w:rsidR="006D0BC0" w:rsidRPr="004C5DD7" w:rsidRDefault="00EB35AF" w:rsidP="004E5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0BC0">
        <w:rPr>
          <w:rFonts w:ascii="Times New Roman" w:hAnsi="Times New Roman" w:cs="Times New Roman"/>
          <w:sz w:val="28"/>
          <w:szCs w:val="28"/>
          <w:lang w:val="uk-UA"/>
        </w:rPr>
        <w:t>Водночас повідомляємо, що</w:t>
      </w:r>
      <w:r w:rsidR="004E5B04"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72BE7" w:rsidRPr="006D0BC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5B04"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рамках реалізації </w:t>
      </w:r>
      <w:proofErr w:type="spellStart"/>
      <w:r w:rsidR="004E5B04" w:rsidRPr="006D0BC0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="004E5B04"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Міжнародної організації праці "Інклюзивний ринок праці для створення робочих місць в Україні", </w:t>
      </w:r>
      <w:r w:rsidR="003E5ACA"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що фінансується Урядом Данії в рамках Данської програми сусідства (DANEP) на 2017-2021 роки та Данської програми підтримки для України, </w:t>
      </w:r>
      <w:r w:rsidR="00C72BE7" w:rsidRPr="006D0BC0">
        <w:rPr>
          <w:rFonts w:ascii="Times New Roman" w:hAnsi="Times New Roman" w:cs="Times New Roman"/>
          <w:sz w:val="28"/>
          <w:szCs w:val="28"/>
          <w:lang w:val="uk-UA"/>
        </w:rPr>
        <w:t>Службою</w:t>
      </w:r>
      <w:r w:rsidR="004E5B04"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разом із експертами </w:t>
      </w:r>
      <w:r w:rsidR="000C13E5"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та тренерами </w:t>
      </w:r>
      <w:r w:rsidR="004E5B04" w:rsidRPr="006D0BC0">
        <w:rPr>
          <w:rFonts w:ascii="Times New Roman" w:hAnsi="Times New Roman" w:cs="Times New Roman"/>
          <w:sz w:val="28"/>
          <w:szCs w:val="28"/>
          <w:lang w:val="uk-UA"/>
        </w:rPr>
        <w:t>МОП</w:t>
      </w:r>
      <w:r w:rsidR="0063410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E5B04"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7B8B" w:rsidRPr="004C5DD7">
        <w:rPr>
          <w:rFonts w:ascii="Times New Roman" w:hAnsi="Times New Roman" w:cs="Times New Roman"/>
          <w:sz w:val="28"/>
          <w:szCs w:val="28"/>
          <w:lang w:val="uk-UA"/>
        </w:rPr>
        <w:t>у містах Луцьк, Миколаїв, Львів та Полтава</w:t>
      </w:r>
      <w:r w:rsidR="00B27B8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E5B04"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проведено чотири навчальні регіональні семінари на тему: "Посередництво у врегулюванні колективних трудових </w:t>
      </w:r>
      <w:r w:rsidR="004E5B04" w:rsidRPr="004C5DD7">
        <w:rPr>
          <w:rFonts w:ascii="Times New Roman" w:hAnsi="Times New Roman" w:cs="Times New Roman"/>
          <w:sz w:val="28"/>
          <w:szCs w:val="28"/>
          <w:lang w:val="uk-UA"/>
        </w:rPr>
        <w:t>спорів"</w:t>
      </w:r>
      <w:r w:rsidR="00B27B8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C13E5" w:rsidRPr="006D0BC0" w:rsidRDefault="000C13E5" w:rsidP="004E5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0BC0">
        <w:rPr>
          <w:rFonts w:ascii="Times New Roman" w:hAnsi="Times New Roman" w:cs="Times New Roman"/>
          <w:sz w:val="28"/>
          <w:szCs w:val="28"/>
          <w:lang w:val="uk-UA"/>
        </w:rPr>
        <w:t>Програма семінарів була розроблена на основі сертифікаційного курсу з посередництва і примирення та навчального курсу з медіації у трудових спорах, за якими проводилося навчання керівників НСПП та її територіальних відділень Міжнародним навчальним центром Міжнародної організації праці у м.</w:t>
      </w:r>
      <w:r w:rsidR="003B754D" w:rsidRPr="006D0BC0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/>
        </w:rPr>
        <w:t>Турин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(ITC/ILO), і адаптована з урахуванням потреб і рівня кваліфікації учасників</w:t>
      </w:r>
      <w:r w:rsidR="00ED78DB"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D0BC0">
        <w:rPr>
          <w:rFonts w:ascii="Times New Roman" w:hAnsi="Times New Roman" w:cs="Times New Roman"/>
          <w:sz w:val="28"/>
          <w:szCs w:val="28"/>
          <w:lang w:val="uk-UA"/>
        </w:rPr>
        <w:t>– представників НСПП та сторін соціального діалогу, які залучаються до вирішення колективних трудових спорів.</w:t>
      </w:r>
    </w:p>
    <w:p w:rsidR="00A333E7" w:rsidRDefault="00A333E7" w:rsidP="004E5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За підсумками семінарів експертами МОП проведено проміжну </w:t>
      </w:r>
      <w:r w:rsidR="00645C19">
        <w:rPr>
          <w:rFonts w:ascii="Times New Roman" w:hAnsi="Times New Roman" w:cs="Times New Roman"/>
          <w:sz w:val="28"/>
          <w:szCs w:val="28"/>
          <w:lang w:val="uk-UA"/>
        </w:rPr>
        <w:t xml:space="preserve">позитивну </w:t>
      </w:r>
      <w:bookmarkStart w:id="0" w:name="_GoBack"/>
      <w:bookmarkEnd w:id="0"/>
      <w:r w:rsidRPr="006D0BC0">
        <w:rPr>
          <w:rFonts w:ascii="Times New Roman" w:hAnsi="Times New Roman" w:cs="Times New Roman"/>
          <w:sz w:val="28"/>
          <w:szCs w:val="28"/>
          <w:lang w:val="uk-UA"/>
        </w:rPr>
        <w:t xml:space="preserve">оцінку імплементації українсько-данського </w:t>
      </w:r>
      <w:proofErr w:type="spellStart"/>
      <w:r w:rsidRPr="006D0BC0">
        <w:rPr>
          <w:rFonts w:ascii="Times New Roman" w:hAnsi="Times New Roman" w:cs="Times New Roman"/>
          <w:sz w:val="28"/>
          <w:szCs w:val="28"/>
          <w:lang w:val="uk-UA"/>
        </w:rPr>
        <w:t>проєкту</w:t>
      </w:r>
      <w:proofErr w:type="spellEnd"/>
      <w:r w:rsidRPr="006D0BC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 результатами якої прийнято рішення щодо </w:t>
      </w:r>
      <w:r w:rsidRPr="00A333E7">
        <w:rPr>
          <w:rFonts w:ascii="Times New Roman" w:hAnsi="Times New Roman" w:cs="Times New Roman"/>
          <w:sz w:val="28"/>
          <w:szCs w:val="28"/>
          <w:lang w:val="uk-UA"/>
        </w:rPr>
        <w:t xml:space="preserve">проведення </w:t>
      </w:r>
      <w:r w:rsidR="00634100">
        <w:rPr>
          <w:rFonts w:ascii="Times New Roman" w:hAnsi="Times New Roman" w:cs="Times New Roman"/>
          <w:sz w:val="28"/>
          <w:szCs w:val="28"/>
          <w:lang w:val="uk-UA"/>
        </w:rPr>
        <w:t xml:space="preserve">заключного </w:t>
      </w:r>
      <w:r w:rsidRPr="00A333E7">
        <w:rPr>
          <w:rFonts w:ascii="Times New Roman" w:hAnsi="Times New Roman" w:cs="Times New Roman"/>
          <w:sz w:val="28"/>
          <w:szCs w:val="28"/>
          <w:lang w:val="uk-UA"/>
        </w:rPr>
        <w:t xml:space="preserve">семінару з обміну досвідом </w:t>
      </w:r>
      <w:r>
        <w:rPr>
          <w:rFonts w:ascii="Times New Roman" w:hAnsi="Times New Roman" w:cs="Times New Roman"/>
          <w:sz w:val="28"/>
          <w:szCs w:val="28"/>
          <w:lang w:val="uk-UA"/>
        </w:rPr>
        <w:t>стосовно</w:t>
      </w:r>
      <w:r w:rsidRPr="00A333E7">
        <w:rPr>
          <w:rFonts w:ascii="Times New Roman" w:hAnsi="Times New Roman" w:cs="Times New Roman"/>
          <w:sz w:val="28"/>
          <w:szCs w:val="28"/>
          <w:lang w:val="uk-UA"/>
        </w:rPr>
        <w:t xml:space="preserve"> системи врегулювання колективних трудових спорів за участю експертів МОП, представників профспілок і організацій роботодавців, трудових арбітрів, посередників із держав ЄС і України.</w:t>
      </w:r>
    </w:p>
    <w:p w:rsidR="004E5B04" w:rsidRPr="006D0BC0" w:rsidRDefault="0025280F" w:rsidP="004E5B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Останній етап навчального семінару відбудеться у м. Київ у листопаді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п.р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4E5B04" w:rsidRPr="006D0BC0" w:rsidSect="00EC3751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3C0" w:rsidRDefault="007743C0">
      <w:pPr>
        <w:spacing w:after="0" w:line="240" w:lineRule="auto"/>
      </w:pPr>
      <w:r>
        <w:separator/>
      </w:r>
    </w:p>
  </w:endnote>
  <w:endnote w:type="continuationSeparator" w:id="0">
    <w:p w:rsidR="007743C0" w:rsidRDefault="007743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3C0" w:rsidRDefault="007743C0">
      <w:pPr>
        <w:spacing w:after="0" w:line="240" w:lineRule="auto"/>
      </w:pPr>
      <w:r>
        <w:separator/>
      </w:r>
    </w:p>
  </w:footnote>
  <w:footnote w:type="continuationSeparator" w:id="0">
    <w:p w:rsidR="007743C0" w:rsidRDefault="007743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8"/>
        <w:szCs w:val="28"/>
      </w:rPr>
      <w:id w:val="-683275665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682F1C" w:rsidRPr="00325A57" w:rsidRDefault="005229F3">
        <w:pPr>
          <w:pStyle w:val="a3"/>
          <w:jc w:val="center"/>
          <w:rPr>
            <w:rFonts w:ascii="Times New Roman" w:hAnsi="Times New Roman"/>
            <w:sz w:val="28"/>
            <w:szCs w:val="28"/>
          </w:rPr>
        </w:pPr>
        <w:r w:rsidRPr="00325A57">
          <w:rPr>
            <w:rFonts w:ascii="Times New Roman" w:hAnsi="Times New Roman"/>
            <w:sz w:val="28"/>
            <w:szCs w:val="28"/>
          </w:rPr>
          <w:fldChar w:fldCharType="begin"/>
        </w:r>
        <w:r w:rsidR="00595545" w:rsidRPr="00325A57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325A57">
          <w:rPr>
            <w:rFonts w:ascii="Times New Roman" w:hAnsi="Times New Roman"/>
            <w:sz w:val="28"/>
            <w:szCs w:val="28"/>
          </w:rPr>
          <w:fldChar w:fldCharType="separate"/>
        </w:r>
        <w:r w:rsidR="009B4C3B">
          <w:rPr>
            <w:rFonts w:ascii="Times New Roman" w:hAnsi="Times New Roman"/>
            <w:noProof/>
            <w:sz w:val="28"/>
            <w:szCs w:val="28"/>
          </w:rPr>
          <w:t>5</w:t>
        </w:r>
        <w:r w:rsidRPr="00325A57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C67A9"/>
    <w:multiLevelType w:val="multilevel"/>
    <w:tmpl w:val="0DE0A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84C02F8"/>
    <w:multiLevelType w:val="hybridMultilevel"/>
    <w:tmpl w:val="3170F6D8"/>
    <w:lvl w:ilvl="0" w:tplc="A2063C3C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1930A8B"/>
    <w:multiLevelType w:val="hybridMultilevel"/>
    <w:tmpl w:val="E3BA02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2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72A46"/>
    <w:rsid w:val="00002A38"/>
    <w:rsid w:val="000155E0"/>
    <w:rsid w:val="0002139D"/>
    <w:rsid w:val="00037E48"/>
    <w:rsid w:val="0009456D"/>
    <w:rsid w:val="000C13E5"/>
    <w:rsid w:val="000C25CF"/>
    <w:rsid w:val="000E4437"/>
    <w:rsid w:val="001401AF"/>
    <w:rsid w:val="00153EC8"/>
    <w:rsid w:val="00162193"/>
    <w:rsid w:val="00183830"/>
    <w:rsid w:val="00186E94"/>
    <w:rsid w:val="001A5B9B"/>
    <w:rsid w:val="001B0229"/>
    <w:rsid w:val="001C5886"/>
    <w:rsid w:val="001C6A6E"/>
    <w:rsid w:val="001C6D33"/>
    <w:rsid w:val="001D5254"/>
    <w:rsid w:val="001D569C"/>
    <w:rsid w:val="00210EFB"/>
    <w:rsid w:val="00215E10"/>
    <w:rsid w:val="00221BA6"/>
    <w:rsid w:val="00226BFB"/>
    <w:rsid w:val="00241998"/>
    <w:rsid w:val="00244DC4"/>
    <w:rsid w:val="0025280F"/>
    <w:rsid w:val="0027394F"/>
    <w:rsid w:val="00287DBC"/>
    <w:rsid w:val="002C1CA5"/>
    <w:rsid w:val="00302E49"/>
    <w:rsid w:val="00315FDB"/>
    <w:rsid w:val="00346EC9"/>
    <w:rsid w:val="0035498E"/>
    <w:rsid w:val="003566E8"/>
    <w:rsid w:val="00391B2C"/>
    <w:rsid w:val="003B754D"/>
    <w:rsid w:val="003E2BC9"/>
    <w:rsid w:val="003E5ACA"/>
    <w:rsid w:val="003F3B13"/>
    <w:rsid w:val="00422EB1"/>
    <w:rsid w:val="0043748B"/>
    <w:rsid w:val="004566CF"/>
    <w:rsid w:val="00480131"/>
    <w:rsid w:val="0048036D"/>
    <w:rsid w:val="00485BC5"/>
    <w:rsid w:val="004A37C1"/>
    <w:rsid w:val="004A7606"/>
    <w:rsid w:val="004B3726"/>
    <w:rsid w:val="004B3FEE"/>
    <w:rsid w:val="004C5DD7"/>
    <w:rsid w:val="004E5B04"/>
    <w:rsid w:val="004E754C"/>
    <w:rsid w:val="004F4D64"/>
    <w:rsid w:val="005023D2"/>
    <w:rsid w:val="0052196B"/>
    <w:rsid w:val="005229F3"/>
    <w:rsid w:val="00534BC5"/>
    <w:rsid w:val="00562BD7"/>
    <w:rsid w:val="005744A0"/>
    <w:rsid w:val="00581969"/>
    <w:rsid w:val="00595545"/>
    <w:rsid w:val="005A7138"/>
    <w:rsid w:val="005D1285"/>
    <w:rsid w:val="005E0E11"/>
    <w:rsid w:val="005F285A"/>
    <w:rsid w:val="00617175"/>
    <w:rsid w:val="00630AA0"/>
    <w:rsid w:val="00634100"/>
    <w:rsid w:val="00642CDB"/>
    <w:rsid w:val="00645C19"/>
    <w:rsid w:val="00657E91"/>
    <w:rsid w:val="00673D2E"/>
    <w:rsid w:val="00676F05"/>
    <w:rsid w:val="006B2C37"/>
    <w:rsid w:val="006B2F3A"/>
    <w:rsid w:val="006C2E62"/>
    <w:rsid w:val="006D0BC0"/>
    <w:rsid w:val="006D223E"/>
    <w:rsid w:val="006D345D"/>
    <w:rsid w:val="0070417E"/>
    <w:rsid w:val="00726528"/>
    <w:rsid w:val="00771EF3"/>
    <w:rsid w:val="007743C0"/>
    <w:rsid w:val="007B1DF7"/>
    <w:rsid w:val="007B2689"/>
    <w:rsid w:val="007B6FF5"/>
    <w:rsid w:val="007C6748"/>
    <w:rsid w:val="007F5934"/>
    <w:rsid w:val="008018A2"/>
    <w:rsid w:val="0081513A"/>
    <w:rsid w:val="008565C4"/>
    <w:rsid w:val="00861311"/>
    <w:rsid w:val="008803CC"/>
    <w:rsid w:val="00885662"/>
    <w:rsid w:val="00892FB2"/>
    <w:rsid w:val="008C0605"/>
    <w:rsid w:val="008C7703"/>
    <w:rsid w:val="008D76AE"/>
    <w:rsid w:val="00925521"/>
    <w:rsid w:val="00956899"/>
    <w:rsid w:val="00963E25"/>
    <w:rsid w:val="00985A47"/>
    <w:rsid w:val="009A3485"/>
    <w:rsid w:val="009B4C3B"/>
    <w:rsid w:val="009B5FCB"/>
    <w:rsid w:val="009C183D"/>
    <w:rsid w:val="009E0082"/>
    <w:rsid w:val="00A25774"/>
    <w:rsid w:val="00A333E7"/>
    <w:rsid w:val="00A40CF5"/>
    <w:rsid w:val="00A46939"/>
    <w:rsid w:val="00A63F3E"/>
    <w:rsid w:val="00A745B3"/>
    <w:rsid w:val="00A843C7"/>
    <w:rsid w:val="00AD3B4C"/>
    <w:rsid w:val="00AE4316"/>
    <w:rsid w:val="00AF0A9E"/>
    <w:rsid w:val="00AF1EE3"/>
    <w:rsid w:val="00B16ABD"/>
    <w:rsid w:val="00B27B8B"/>
    <w:rsid w:val="00B37E05"/>
    <w:rsid w:val="00B51E79"/>
    <w:rsid w:val="00B54CCA"/>
    <w:rsid w:val="00B60D72"/>
    <w:rsid w:val="00B66C81"/>
    <w:rsid w:val="00B94DA5"/>
    <w:rsid w:val="00BF211B"/>
    <w:rsid w:val="00C02949"/>
    <w:rsid w:val="00C50695"/>
    <w:rsid w:val="00C72A46"/>
    <w:rsid w:val="00C72BE7"/>
    <w:rsid w:val="00C818E5"/>
    <w:rsid w:val="00C82970"/>
    <w:rsid w:val="00CC45D9"/>
    <w:rsid w:val="00CF4273"/>
    <w:rsid w:val="00D00A92"/>
    <w:rsid w:val="00D02FAE"/>
    <w:rsid w:val="00D11F43"/>
    <w:rsid w:val="00D459A3"/>
    <w:rsid w:val="00D61127"/>
    <w:rsid w:val="00D61C19"/>
    <w:rsid w:val="00D74663"/>
    <w:rsid w:val="00DA49D0"/>
    <w:rsid w:val="00DB39CA"/>
    <w:rsid w:val="00E2119C"/>
    <w:rsid w:val="00E275FD"/>
    <w:rsid w:val="00E46591"/>
    <w:rsid w:val="00E52674"/>
    <w:rsid w:val="00E655E5"/>
    <w:rsid w:val="00E80AD1"/>
    <w:rsid w:val="00E87E8F"/>
    <w:rsid w:val="00EB35AF"/>
    <w:rsid w:val="00EC3751"/>
    <w:rsid w:val="00ED78DB"/>
    <w:rsid w:val="00F0630D"/>
    <w:rsid w:val="00F172B1"/>
    <w:rsid w:val="00F21580"/>
    <w:rsid w:val="00F26D96"/>
    <w:rsid w:val="00F32CC0"/>
    <w:rsid w:val="00F714A3"/>
    <w:rsid w:val="00F82A72"/>
    <w:rsid w:val="00F91939"/>
    <w:rsid w:val="00F948CB"/>
    <w:rsid w:val="00FF5B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4D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F0A9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F0A9E"/>
  </w:style>
  <w:style w:type="character" w:customStyle="1" w:styleId="2007">
    <w:name w:val="2007"/>
    <w:aliases w:val="baiaagaaboqcaaaddqyaaaubbgaaaaaaaaaaaaaaaaaaaaaaaaaaaaaaaaaaaaaaaaaaaaaaaaaaaaaaaaaaaaaaaaaaaaaaaaaaaaaaaaaaaaaaaaaaaaaaaaaaaaaaaaaaaaaaaaaaaaaaaaaaaaaaaaaaaaaaaaaaaaaaaaaaaaaaaaaaaaaaaaaaaaaaaaaaaaaaaaaaaaaaaaaaaaaaaaaaaaaaaaaaaaaa"/>
    <w:basedOn w:val="a0"/>
    <w:rsid w:val="00AF0A9E"/>
  </w:style>
  <w:style w:type="character" w:customStyle="1" w:styleId="2174">
    <w:name w:val="2174"/>
    <w:aliases w:val="baiaagaaboqcaaadtayaaaxcbgaaaaaaaaaaaaaaaaaaaaaaaaaaaaaaaaaaaaaaaaaaaaaaaaaaaaaaaaaaaaaaaaaaaaaaaaaaaaaaaaaaaaaaaaaaaaaaaaaaaaaaaaaaaaaaaaaaaaaaaaaaaaaaaaaaaaaaaaaaaaaaaaaaaaaaaaaaaaaaaaaaaaaaaaaaaaaaaaaaaaaaaaaaaaaaaaaaaaaaaaaaaaaa"/>
    <w:basedOn w:val="a0"/>
    <w:rsid w:val="00AF0A9E"/>
  </w:style>
  <w:style w:type="character" w:customStyle="1" w:styleId="2005">
    <w:name w:val="2005"/>
    <w:aliases w:val="baiaagaaboqcaaadcwyaaauzbgaaaaaaaaaaaaaaaaaaaaaaaaaaaaaaaaaaaaaaaaaaaaaaaaaaaaaaaaaaaaaaaaaaaaaaaaaaaaaaaaaaaaaaaaaaaaaaaaaaaaaaaaaaaaaaaaaaaaaaaaaaaaaaaaaaaaaaaaaaaaaaaaaaaaaaaaaaaaaaaaaaaaaaaaaaaaaaaaaaaaaaaaaaaaaaaaaaaaaaaaaaaaaa"/>
    <w:basedOn w:val="a0"/>
    <w:rsid w:val="00AF0A9E"/>
  </w:style>
  <w:style w:type="character" w:customStyle="1" w:styleId="1973">
    <w:name w:val="1973"/>
    <w:aliases w:val="baiaagaaboqcaaad6wuaaax5bqaaaaaaaaaaaaaaaaaaaaaaaaaaaaaaaaaaaaaaaaaaaaaaaaaaaaaaaaaaaaaaaaaaaaaaaaaaaaaaaaaaaaaaaaaaaaaaaaaaaaaaaaaaaaaaaaaaaaaaaaaaaaaaaaaaaaaaaaaaaaaaaaaaaaaaaaaaaaaaaaaaaaaaaaaaaaaaaaaaaaaaaaaaaaaaaaaaaaaaaaaaaaaa"/>
    <w:basedOn w:val="a0"/>
    <w:rsid w:val="00AF0A9E"/>
  </w:style>
  <w:style w:type="character" w:customStyle="1" w:styleId="2529">
    <w:name w:val="2529"/>
    <w:aliases w:val="baiaagaaboqcaaadfwgaaaulcaaaaaaaaaaaaaaaaaaaaaaaaaaaaaaaaaaaaaaaaaaaaaaaaaaaaaaaaaaaaaaaaaaaaaaaaaaaaaaaaaaaaaaaaaaaaaaaaaaaaaaaaaaaaaaaaaaaaaaaaaaaaaaaaaaaaaaaaaaaaaaaaaaaaaaaaaaaaaaaaaaaaaaaaaaaaaaaaaaaaaaaaaaaaaaaaaaaaaaaaaaaaaaa"/>
    <w:basedOn w:val="a0"/>
    <w:rsid w:val="00AF0A9E"/>
  </w:style>
  <w:style w:type="character" w:customStyle="1" w:styleId="2058">
    <w:name w:val="2058"/>
    <w:aliases w:val="baiaagaaboqcaaadqayaaavobgaaaaaaaaaaaaaaaaaaaaaaaaaaaaaaaaaaaaaaaaaaaaaaaaaaaaaaaaaaaaaaaaaaaaaaaaaaaaaaaaaaaaaaaaaaaaaaaaaaaaaaaaaaaaaaaaaaaaaaaaaaaaaaaaaaaaaaaaaaaaaaaaaaaaaaaaaaaaaaaaaaaaaaaaaaaaaaaaaaaaaaaaaaaaaaaaaaaaaaaaaaaaaa"/>
    <w:basedOn w:val="a0"/>
    <w:rsid w:val="00AF0A9E"/>
  </w:style>
  <w:style w:type="character" w:customStyle="1" w:styleId="1">
    <w:name w:val="Основной текст1"/>
    <w:rsid w:val="003E2BC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styleId="3">
    <w:name w:val="Body Text 3"/>
    <w:basedOn w:val="a"/>
    <w:link w:val="30"/>
    <w:rsid w:val="003E2BC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3E2BC9"/>
    <w:rPr>
      <w:rFonts w:ascii="Times New Roman" w:eastAsia="Times New Roman" w:hAnsi="Times New Roman" w:cs="Times New Roman"/>
      <w:sz w:val="16"/>
      <w:szCs w:val="16"/>
    </w:rPr>
  </w:style>
  <w:style w:type="character" w:customStyle="1" w:styleId="2">
    <w:name w:val="Основной текст2"/>
    <w:rsid w:val="008C06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10">
    <w:name w:val="Звичайний1"/>
    <w:rsid w:val="005F285A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  <w:textAlignment w:val="baseline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262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8130</Words>
  <Characters>4635</Characters>
  <Application>Microsoft Office Word</Application>
  <DocSecurity>0</DocSecurity>
  <Lines>38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Analitic 04</dc:creator>
  <cp:lastModifiedBy>user</cp:lastModifiedBy>
  <cp:revision>2</cp:revision>
  <cp:lastPrinted>2021-11-04T13:19:00Z</cp:lastPrinted>
  <dcterms:created xsi:type="dcterms:W3CDTF">2021-11-11T10:25:00Z</dcterms:created>
  <dcterms:modified xsi:type="dcterms:W3CDTF">2021-11-11T10:25:00Z</dcterms:modified>
</cp:coreProperties>
</file>